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D6" w:rsidRPr="008F4590" w:rsidRDefault="00FB30D6" w:rsidP="00FB30D6">
      <w:pPr>
        <w:keepNext/>
        <w:ind w:firstLine="567"/>
        <w:outlineLvl w:val="0"/>
        <w:rPr>
          <w:b/>
          <w:bCs/>
          <w:i/>
          <w:iCs/>
          <w:lang w:eastAsia="en-US"/>
        </w:rPr>
      </w:pPr>
      <w:r w:rsidRPr="008F4590">
        <w:rPr>
          <w:b/>
          <w:bCs/>
          <w:lang w:eastAsia="en-US"/>
        </w:rPr>
        <w:t xml:space="preserve">      </w:t>
      </w:r>
    </w:p>
    <w:p w:rsidR="00733364" w:rsidRPr="008F4590" w:rsidRDefault="00733364" w:rsidP="00482C59">
      <w:pPr>
        <w:rPr>
          <w:b/>
        </w:rPr>
      </w:pPr>
      <w:r w:rsidRPr="008F4590">
        <w:t xml:space="preserve"> </w:t>
      </w:r>
      <w:r w:rsidRPr="008F4590">
        <w:rPr>
          <w:b/>
        </w:rPr>
        <w:t xml:space="preserve">                    </w:t>
      </w:r>
      <w:r w:rsidR="009E404A" w:rsidRPr="008F4590">
        <w:rPr>
          <w:b/>
        </w:rPr>
        <w:t xml:space="preserve">         </w:t>
      </w:r>
      <w:r w:rsidRPr="008F4590">
        <w:rPr>
          <w:b/>
        </w:rPr>
        <w:t xml:space="preserve"> </w:t>
      </w:r>
    </w:p>
    <w:tbl>
      <w:tblPr>
        <w:tblW w:w="10548" w:type="dxa"/>
        <w:tblLook w:val="01E0" w:firstRow="1" w:lastRow="1" w:firstColumn="1" w:lastColumn="1" w:noHBand="0" w:noVBand="0"/>
      </w:tblPr>
      <w:tblGrid>
        <w:gridCol w:w="5778"/>
        <w:gridCol w:w="4770"/>
      </w:tblGrid>
      <w:tr w:rsidR="00482C59" w:rsidRPr="008F4590" w:rsidTr="00712377">
        <w:tc>
          <w:tcPr>
            <w:tcW w:w="5778" w:type="dxa"/>
            <w:shd w:val="clear" w:color="auto" w:fill="auto"/>
          </w:tcPr>
          <w:p w:rsidR="00482C59" w:rsidRPr="008F4590" w:rsidRDefault="00482C59" w:rsidP="00712377">
            <w:pPr>
              <w:spacing w:line="276" w:lineRule="auto"/>
              <w:ind w:left="-19" w:firstLine="19"/>
              <w:jc w:val="center"/>
              <w:rPr>
                <w:b/>
                <w:sz w:val="20"/>
                <w:szCs w:val="20"/>
              </w:rPr>
            </w:pPr>
            <w:r w:rsidRPr="008F4590">
              <w:rPr>
                <w:b/>
                <w:sz w:val="20"/>
                <w:szCs w:val="20"/>
              </w:rPr>
              <w:t>R O M Â N I A</w:t>
            </w:r>
          </w:p>
          <w:p w:rsidR="00482C59" w:rsidRPr="008F4590" w:rsidRDefault="00482C59" w:rsidP="00712377">
            <w:pPr>
              <w:spacing w:line="276" w:lineRule="auto"/>
              <w:ind w:left="-19" w:firstLine="19"/>
              <w:jc w:val="center"/>
              <w:rPr>
                <w:b/>
                <w:caps/>
                <w:sz w:val="20"/>
                <w:szCs w:val="20"/>
              </w:rPr>
            </w:pPr>
            <w:r w:rsidRPr="008F4590">
              <w:rPr>
                <w:b/>
                <w:caps/>
                <w:sz w:val="20"/>
                <w:szCs w:val="20"/>
              </w:rPr>
              <w:t>Ministerul afacerilor interne</w:t>
            </w:r>
          </w:p>
          <w:p w:rsidR="00482C59" w:rsidRPr="008F4590" w:rsidRDefault="00482C59" w:rsidP="00712377">
            <w:pPr>
              <w:spacing w:line="276" w:lineRule="auto"/>
              <w:ind w:left="-19" w:firstLine="19"/>
              <w:jc w:val="center"/>
              <w:rPr>
                <w:b/>
                <w:sz w:val="20"/>
                <w:szCs w:val="20"/>
              </w:rPr>
            </w:pPr>
            <w:r w:rsidRPr="008F4590">
              <w:rPr>
                <w:b/>
                <w:noProof/>
                <w:sz w:val="20"/>
                <w:szCs w:val="20"/>
                <w:lang w:val="en-US" w:eastAsia="en-US"/>
              </w:rPr>
              <w:drawing>
                <wp:inline distT="0" distB="0" distL="0" distR="0" wp14:anchorId="3DF34571" wp14:editId="38BBD88B">
                  <wp:extent cx="495300" cy="504825"/>
                  <wp:effectExtent l="19050" t="0" r="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95300" cy="504825"/>
                          </a:xfrm>
                          <a:prstGeom prst="rect">
                            <a:avLst/>
                          </a:prstGeom>
                          <a:noFill/>
                          <a:ln w="9525">
                            <a:noFill/>
                            <a:miter lim="800000"/>
                            <a:headEnd/>
                            <a:tailEnd/>
                          </a:ln>
                        </pic:spPr>
                      </pic:pic>
                    </a:graphicData>
                  </a:graphic>
                </wp:inline>
              </w:drawing>
            </w:r>
          </w:p>
          <w:p w:rsidR="00482C59" w:rsidRPr="008F4590" w:rsidRDefault="00482C59" w:rsidP="00712377">
            <w:pPr>
              <w:spacing w:line="276" w:lineRule="auto"/>
              <w:ind w:left="-19" w:firstLine="19"/>
              <w:jc w:val="center"/>
              <w:rPr>
                <w:b/>
                <w:caps/>
                <w:sz w:val="20"/>
                <w:szCs w:val="20"/>
              </w:rPr>
            </w:pPr>
            <w:r w:rsidRPr="008F4590">
              <w:rPr>
                <w:b/>
                <w:sz w:val="20"/>
                <w:szCs w:val="20"/>
                <w:lang w:eastAsia="en-US"/>
              </w:rPr>
              <w:t>INSPECTORATUL GENERAL AL POLIŢIEI ROMÂNE</w:t>
            </w:r>
          </w:p>
          <w:p w:rsidR="00482C59" w:rsidRPr="008F4590" w:rsidRDefault="00482C59" w:rsidP="00F03E3E">
            <w:pPr>
              <w:spacing w:line="276" w:lineRule="auto"/>
              <w:ind w:left="-19" w:firstLine="19"/>
              <w:jc w:val="center"/>
              <w:rPr>
                <w:b/>
                <w:caps/>
                <w:sz w:val="20"/>
                <w:szCs w:val="20"/>
              </w:rPr>
            </w:pPr>
            <w:r w:rsidRPr="008F4590">
              <w:rPr>
                <w:b/>
                <w:caps/>
                <w:sz w:val="20"/>
                <w:szCs w:val="20"/>
              </w:rPr>
              <w:t xml:space="preserve">Inspectoratul DE Poliţie JUDEŢEAN </w:t>
            </w:r>
            <w:r w:rsidR="00F03E3E" w:rsidRPr="008F4590">
              <w:rPr>
                <w:b/>
                <w:caps/>
                <w:sz w:val="20"/>
                <w:szCs w:val="20"/>
              </w:rPr>
              <w:t>MUREŞ</w:t>
            </w:r>
          </w:p>
        </w:tc>
        <w:tc>
          <w:tcPr>
            <w:tcW w:w="4770" w:type="dxa"/>
            <w:shd w:val="clear" w:color="auto" w:fill="auto"/>
          </w:tcPr>
          <w:p w:rsidR="00482C59" w:rsidRPr="008F4590" w:rsidRDefault="00482C59" w:rsidP="00712377">
            <w:pPr>
              <w:spacing w:line="276" w:lineRule="auto"/>
              <w:jc w:val="center"/>
              <w:rPr>
                <w:b/>
                <w:sz w:val="20"/>
                <w:szCs w:val="20"/>
              </w:rPr>
            </w:pPr>
            <w:r w:rsidRPr="008F4590">
              <w:rPr>
                <w:b/>
                <w:sz w:val="20"/>
                <w:szCs w:val="20"/>
              </w:rPr>
              <w:t>N E S E C R E T</w:t>
            </w:r>
          </w:p>
          <w:p w:rsidR="00482C59" w:rsidRPr="008F4590" w:rsidRDefault="00F03E3E" w:rsidP="00712377">
            <w:pPr>
              <w:spacing w:line="276" w:lineRule="auto"/>
              <w:jc w:val="center"/>
              <w:rPr>
                <w:b/>
                <w:sz w:val="20"/>
                <w:szCs w:val="20"/>
              </w:rPr>
            </w:pPr>
            <w:r w:rsidRPr="008F4590">
              <w:rPr>
                <w:b/>
                <w:sz w:val="20"/>
                <w:szCs w:val="20"/>
              </w:rPr>
              <w:t>Târgu Mureş</w:t>
            </w:r>
          </w:p>
          <w:p w:rsidR="00482C59" w:rsidRPr="008F4590" w:rsidRDefault="008B5462" w:rsidP="00712377">
            <w:pPr>
              <w:spacing w:line="276" w:lineRule="auto"/>
              <w:jc w:val="center"/>
              <w:rPr>
                <w:b/>
                <w:sz w:val="20"/>
                <w:szCs w:val="20"/>
              </w:rPr>
            </w:pPr>
            <w:r w:rsidRPr="008F4590">
              <w:rPr>
                <w:b/>
                <w:sz w:val="20"/>
                <w:szCs w:val="20"/>
              </w:rPr>
              <w:t xml:space="preserve">Nr. </w:t>
            </w:r>
            <w:r w:rsidR="00EC0F90">
              <w:rPr>
                <w:b/>
                <w:sz w:val="20"/>
                <w:szCs w:val="20"/>
              </w:rPr>
              <w:t>243.341</w:t>
            </w:r>
            <w:r w:rsidR="00764081" w:rsidRPr="008F4590">
              <w:rPr>
                <w:b/>
                <w:sz w:val="20"/>
                <w:szCs w:val="20"/>
              </w:rPr>
              <w:t xml:space="preserve"> </w:t>
            </w:r>
            <w:r w:rsidR="00482C59" w:rsidRPr="008F4590">
              <w:rPr>
                <w:b/>
                <w:sz w:val="20"/>
                <w:szCs w:val="20"/>
              </w:rPr>
              <w:t xml:space="preserve">din </w:t>
            </w:r>
            <w:r w:rsidR="00EC0F90">
              <w:rPr>
                <w:b/>
                <w:sz w:val="20"/>
                <w:szCs w:val="20"/>
              </w:rPr>
              <w:t>01.07.2025</w:t>
            </w:r>
          </w:p>
          <w:p w:rsidR="00482C59" w:rsidRPr="008F4590" w:rsidRDefault="00482C59" w:rsidP="00712377">
            <w:pPr>
              <w:spacing w:line="276" w:lineRule="auto"/>
              <w:jc w:val="center"/>
              <w:rPr>
                <w:b/>
                <w:sz w:val="20"/>
                <w:szCs w:val="20"/>
              </w:rPr>
            </w:pPr>
            <w:r w:rsidRPr="008F4590">
              <w:rPr>
                <w:b/>
                <w:sz w:val="20"/>
                <w:szCs w:val="20"/>
              </w:rPr>
              <w:t>Ex. unic</w:t>
            </w:r>
          </w:p>
        </w:tc>
      </w:tr>
    </w:tbl>
    <w:p w:rsidR="00482C59" w:rsidRPr="008F4590" w:rsidRDefault="00482C59" w:rsidP="00482C59">
      <w:pPr>
        <w:rPr>
          <w:b/>
        </w:rPr>
      </w:pPr>
    </w:p>
    <w:p w:rsidR="00733364" w:rsidRPr="008F4590" w:rsidRDefault="00733364" w:rsidP="00F31AF3">
      <w:pPr>
        <w:jc w:val="both"/>
        <w:rPr>
          <w:b/>
          <w:u w:val="single"/>
        </w:rPr>
      </w:pPr>
      <w:r w:rsidRPr="008F4590">
        <w:tab/>
      </w:r>
      <w:r w:rsidRPr="008F4590">
        <w:tab/>
      </w:r>
      <w:r w:rsidRPr="008F4590">
        <w:tab/>
      </w:r>
      <w:r w:rsidRPr="008F4590">
        <w:tab/>
      </w:r>
      <w:r w:rsidRPr="008F4590">
        <w:tab/>
      </w:r>
      <w:r w:rsidRPr="008F4590">
        <w:tab/>
      </w:r>
      <w:r w:rsidRPr="008F4590">
        <w:tab/>
        <w:t xml:space="preserve">                      </w:t>
      </w:r>
      <w:r w:rsidRPr="00D80FB7">
        <w:rPr>
          <w:b/>
          <w:sz w:val="28"/>
          <w:u w:val="single"/>
        </w:rPr>
        <w:t>A P R O B</w:t>
      </w:r>
      <w:r w:rsidRPr="008F4590">
        <w:rPr>
          <w:b/>
          <w:u w:val="single"/>
        </w:rPr>
        <w:t xml:space="preserve"> </w:t>
      </w:r>
    </w:p>
    <w:p w:rsidR="00733364" w:rsidRPr="008F4590" w:rsidRDefault="00733364" w:rsidP="00F31AF3">
      <w:pPr>
        <w:ind w:left="3600"/>
        <w:jc w:val="both"/>
        <w:rPr>
          <w:b/>
          <w:u w:val="single"/>
        </w:rPr>
      </w:pPr>
      <w:r w:rsidRPr="008F4590">
        <w:rPr>
          <w:b/>
        </w:rPr>
        <w:t xml:space="preserve">       </w:t>
      </w:r>
      <w:r w:rsidR="00994189" w:rsidRPr="008F4590">
        <w:rPr>
          <w:b/>
        </w:rPr>
        <w:t xml:space="preserve"> </w:t>
      </w:r>
      <w:r w:rsidRPr="008F4590">
        <w:rPr>
          <w:b/>
        </w:rPr>
        <w:t xml:space="preserve">Conţinutul şi postarea pe Internet, site-ul I.P.J. </w:t>
      </w:r>
      <w:r w:rsidR="00F03E3E" w:rsidRPr="008F4590">
        <w:rPr>
          <w:b/>
        </w:rPr>
        <w:t>Mureş</w:t>
      </w:r>
      <w:r w:rsidRPr="008F4590">
        <w:rPr>
          <w:b/>
        </w:rPr>
        <w:t xml:space="preserve">  </w:t>
      </w:r>
    </w:p>
    <w:p w:rsidR="00733364" w:rsidRPr="008F4590" w:rsidRDefault="00733364" w:rsidP="00F31AF3">
      <w:pPr>
        <w:pStyle w:val="BodyText"/>
        <w:spacing w:after="0"/>
        <w:jc w:val="center"/>
        <w:rPr>
          <w:b/>
        </w:rPr>
      </w:pPr>
      <w:r w:rsidRPr="008F4590">
        <w:rPr>
          <w:b/>
        </w:rPr>
        <w:tab/>
      </w:r>
      <w:r w:rsidRPr="008F4590">
        <w:rPr>
          <w:b/>
        </w:rPr>
        <w:tab/>
      </w:r>
      <w:r w:rsidRPr="008F4590">
        <w:rPr>
          <w:b/>
        </w:rPr>
        <w:tab/>
      </w:r>
      <w:r w:rsidRPr="008F4590">
        <w:rPr>
          <w:b/>
        </w:rPr>
        <w:tab/>
      </w:r>
      <w:r w:rsidRPr="008F4590">
        <w:rPr>
          <w:b/>
        </w:rPr>
        <w:tab/>
      </w:r>
      <w:r w:rsidRPr="008F4590">
        <w:rPr>
          <w:b/>
        </w:rPr>
        <w:tab/>
        <w:t>ŞEFUL INSPECTORATULUI</w:t>
      </w:r>
    </w:p>
    <w:p w:rsidR="007931F6" w:rsidRPr="008F4590" w:rsidRDefault="007931F6" w:rsidP="00F31AF3">
      <w:pPr>
        <w:pStyle w:val="BodyText"/>
        <w:spacing w:after="0"/>
        <w:ind w:left="4956"/>
        <w:rPr>
          <w:b/>
        </w:rPr>
      </w:pPr>
    </w:p>
    <w:p w:rsidR="00017D92" w:rsidRPr="008F4590" w:rsidRDefault="00017D92" w:rsidP="00017D92">
      <w:pPr>
        <w:rPr>
          <w:b/>
        </w:rPr>
      </w:pPr>
      <w:r w:rsidRPr="008F4590">
        <w:rPr>
          <w:b/>
        </w:rPr>
        <w:t xml:space="preserve">     </w:t>
      </w:r>
    </w:p>
    <w:p w:rsidR="00F31AF3" w:rsidRPr="008F4590" w:rsidRDefault="00F31AF3" w:rsidP="00017D92">
      <w:pPr>
        <w:rPr>
          <w:b/>
        </w:rPr>
      </w:pPr>
    </w:p>
    <w:p w:rsidR="00F31AF3" w:rsidRPr="008F4590" w:rsidRDefault="00F31AF3" w:rsidP="00017D92">
      <w:pPr>
        <w:rPr>
          <w:b/>
        </w:rPr>
      </w:pPr>
    </w:p>
    <w:p w:rsidR="003D1063" w:rsidRPr="008F4590" w:rsidRDefault="003D1063" w:rsidP="00DB1E88">
      <w:pPr>
        <w:jc w:val="center"/>
        <w:rPr>
          <w:b/>
          <w:i/>
          <w:sz w:val="32"/>
          <w:szCs w:val="32"/>
          <w:u w:val="single"/>
        </w:rPr>
      </w:pPr>
      <w:r w:rsidRPr="008F4590">
        <w:rPr>
          <w:b/>
          <w:i/>
          <w:sz w:val="32"/>
          <w:szCs w:val="32"/>
          <w:u w:val="single"/>
        </w:rPr>
        <w:t>A N U N Ţ</w:t>
      </w:r>
    </w:p>
    <w:p w:rsidR="001D0E96" w:rsidRPr="008F4590" w:rsidRDefault="009733DA" w:rsidP="001D0E96">
      <w:pPr>
        <w:shd w:val="clear" w:color="auto" w:fill="FFFFFF" w:themeFill="background1"/>
        <w:ind w:right="-283" w:hanging="426"/>
        <w:jc w:val="center"/>
        <w:rPr>
          <w:b/>
        </w:rPr>
      </w:pPr>
      <w:r w:rsidRPr="008F4590">
        <w:rPr>
          <w:b/>
        </w:rPr>
        <w:t xml:space="preserve">privind activitatea de recrutare a candidaţilor pentru </w:t>
      </w:r>
      <w:r w:rsidR="001D0E96" w:rsidRPr="008F4590">
        <w:rPr>
          <w:b/>
        </w:rPr>
        <w:t xml:space="preserve">participarea la concursul de admitere la </w:t>
      </w:r>
    </w:p>
    <w:p w:rsidR="009733DA" w:rsidRPr="008F4590" w:rsidRDefault="001D0E96" w:rsidP="00764081">
      <w:pPr>
        <w:shd w:val="clear" w:color="auto" w:fill="FFFFFF" w:themeFill="background1"/>
        <w:ind w:right="-283" w:hanging="426"/>
        <w:jc w:val="center"/>
        <w:rPr>
          <w:b/>
          <w:i/>
          <w:color w:val="FF0000"/>
        </w:rPr>
      </w:pPr>
      <w:r w:rsidRPr="008F4590">
        <w:rPr>
          <w:b/>
        </w:rPr>
        <w:t>programul de studii universitare de master profesional</w:t>
      </w:r>
      <w:r w:rsidRPr="008F4590">
        <w:rPr>
          <w:b/>
          <w:i/>
          <w:sz w:val="22"/>
          <w:szCs w:val="22"/>
        </w:rPr>
        <w:t xml:space="preserve"> </w:t>
      </w:r>
      <w:r w:rsidRPr="008F4590">
        <w:rPr>
          <w:b/>
        </w:rPr>
        <w:t>pentru formarea ofițerilor de poliție „Științe penale în asigurarea ordinii și siguranței p</w:t>
      </w:r>
      <w:r w:rsidR="00764081" w:rsidRPr="008F4590">
        <w:rPr>
          <w:b/>
        </w:rPr>
        <w:t xml:space="preserve">ublice” </w:t>
      </w:r>
      <w:r w:rsidR="000F04CE" w:rsidRPr="008F4590">
        <w:rPr>
          <w:b/>
        </w:rPr>
        <w:t>învățământ cu frecvență, organizat în anul 2025</w:t>
      </w:r>
      <w:r w:rsidR="00764081" w:rsidRPr="008F4590">
        <w:rPr>
          <w:b/>
          <w:bCs/>
        </w:rPr>
        <w:t xml:space="preserve">, la Academia de Poliție </w:t>
      </w:r>
      <w:r w:rsidR="00764081" w:rsidRPr="008F4590">
        <w:rPr>
          <w:b/>
        </w:rPr>
        <w:t>„Alexandru Ioan Cuza”</w:t>
      </w:r>
    </w:p>
    <w:p w:rsidR="009733DA" w:rsidRPr="008F4590" w:rsidRDefault="009733DA" w:rsidP="009733DA">
      <w:pPr>
        <w:rPr>
          <w:b/>
          <w:i/>
          <w:color w:val="FF0000"/>
        </w:rPr>
      </w:pPr>
    </w:p>
    <w:p w:rsidR="001D0E96" w:rsidRPr="008F4590" w:rsidRDefault="00733364" w:rsidP="001D0E96">
      <w:pPr>
        <w:shd w:val="clear" w:color="auto" w:fill="FFFFFF" w:themeFill="background1"/>
        <w:ind w:right="-283" w:hanging="426"/>
        <w:jc w:val="both"/>
        <w:rPr>
          <w:color w:val="000000" w:themeColor="text1"/>
        </w:rPr>
      </w:pPr>
      <w:r w:rsidRPr="008F4590">
        <w:rPr>
          <w:color w:val="FF0000"/>
        </w:rPr>
        <w:t xml:space="preserve">    </w:t>
      </w:r>
      <w:r w:rsidR="001D0E96" w:rsidRPr="008F4590">
        <w:rPr>
          <w:color w:val="FF0000"/>
        </w:rPr>
        <w:tab/>
      </w:r>
      <w:r w:rsidR="001D0E96" w:rsidRPr="008F4590">
        <w:rPr>
          <w:color w:val="FF0000"/>
        </w:rPr>
        <w:tab/>
      </w:r>
      <w:r w:rsidR="001D0E96" w:rsidRPr="008F4590">
        <w:rPr>
          <w:lang w:eastAsia="en-US"/>
        </w:rPr>
        <w:t xml:space="preserve">Având în vedere prevederile art. 2 alin. (4) din Anexa nr. 2 la Ordinul </w:t>
      </w:r>
      <w:r w:rsidR="000F04CE" w:rsidRPr="008F4590">
        <w:t>M.A.I</w:t>
      </w:r>
      <w:r w:rsidR="001D0E96" w:rsidRPr="008F4590">
        <w:t xml:space="preserve">. </w:t>
      </w:r>
      <w:r w:rsidR="001D0E96" w:rsidRPr="008F4590">
        <w:rPr>
          <w:lang w:eastAsia="en-US"/>
        </w:rPr>
        <w:t xml:space="preserve">nr. 140/2016 </w:t>
      </w:r>
      <w:r w:rsidR="001D0E96" w:rsidRPr="008F4590">
        <w:t>privind activitatea de management resurse umane în unitățile de poliție ale Ministerului Afacerilor Interne, cu modificările și completările ulterioare</w:t>
      </w:r>
      <w:r w:rsidR="009A5CD5" w:rsidRPr="008F4590">
        <w:rPr>
          <w:bCs/>
          <w:i/>
          <w:color w:val="000000"/>
        </w:rPr>
        <w:t>,</w:t>
      </w:r>
      <w:r w:rsidR="009A5CD5" w:rsidRPr="008F4590">
        <w:rPr>
          <w:color w:val="000000"/>
        </w:rPr>
        <w:t xml:space="preserve"> </w:t>
      </w:r>
      <w:r w:rsidR="003D21D8" w:rsidRPr="008F4590">
        <w:rPr>
          <w:color w:val="000000"/>
        </w:rPr>
        <w:t xml:space="preserve">ale </w:t>
      </w:r>
      <w:r w:rsidR="009A5CD5" w:rsidRPr="008F4590">
        <w:rPr>
          <w:i/>
          <w:color w:val="000000"/>
        </w:rPr>
        <w:t>Dispoziţiei directorului general al Direcției Generale Management Resurse Umane nr. II/</w:t>
      </w:r>
      <w:r w:rsidR="000F04CE" w:rsidRPr="008F4590">
        <w:rPr>
          <w:i/>
          <w:color w:val="000000"/>
        </w:rPr>
        <w:t>12227</w:t>
      </w:r>
      <w:r w:rsidR="007931F6" w:rsidRPr="008F4590">
        <w:rPr>
          <w:i/>
          <w:color w:val="000000"/>
        </w:rPr>
        <w:t xml:space="preserve"> din </w:t>
      </w:r>
      <w:r w:rsidR="000F04CE" w:rsidRPr="008F4590">
        <w:rPr>
          <w:i/>
          <w:color w:val="000000"/>
        </w:rPr>
        <w:t>25.06.2025</w:t>
      </w:r>
      <w:r w:rsidR="009A5CD5" w:rsidRPr="008F4590">
        <w:rPr>
          <w:i/>
          <w:color w:val="000000"/>
        </w:rPr>
        <w:t xml:space="preserve"> </w:t>
      </w:r>
      <w:r w:rsidR="001D0E96" w:rsidRPr="008F4590">
        <w:rPr>
          <w:i/>
        </w:rPr>
        <w:t>privind recrutarea candidaților pentru participarea la concursul de admitere la programul de studii universitare de master profesional</w:t>
      </w:r>
      <w:r w:rsidR="001D0E96" w:rsidRPr="008F4590">
        <w:rPr>
          <w:i/>
          <w:sz w:val="22"/>
          <w:szCs w:val="22"/>
        </w:rPr>
        <w:t xml:space="preserve"> </w:t>
      </w:r>
      <w:r w:rsidR="001D0E96" w:rsidRPr="008F4590">
        <w:rPr>
          <w:i/>
        </w:rPr>
        <w:t xml:space="preserve">pentru formarea ofițerilor de poliție „Științe penale în asigurarea ordinii și siguranței publice” </w:t>
      </w:r>
      <w:r w:rsidR="000F04CE" w:rsidRPr="008F4590">
        <w:rPr>
          <w:i/>
        </w:rPr>
        <w:t>învățământ cu frecvență, organizat în anul 2025</w:t>
      </w:r>
      <w:r w:rsidR="001D0E96" w:rsidRPr="008F4590">
        <w:rPr>
          <w:bCs/>
          <w:i/>
        </w:rPr>
        <w:t xml:space="preserve">, la Academia de Poliție </w:t>
      </w:r>
      <w:r w:rsidR="001D0E96" w:rsidRPr="008F4590">
        <w:rPr>
          <w:i/>
        </w:rPr>
        <w:t>„Alexandru Ioan Cuza</w:t>
      </w:r>
      <w:r w:rsidR="001D0E96" w:rsidRPr="008F4590">
        <w:t xml:space="preserve">” </w:t>
      </w:r>
      <w:r w:rsidR="00A2086D" w:rsidRPr="008F4590">
        <w:t xml:space="preserve">precum şi </w:t>
      </w:r>
      <w:r w:rsidR="00A2086D" w:rsidRPr="008F4590">
        <w:rPr>
          <w:color w:val="000000" w:themeColor="text1"/>
        </w:rPr>
        <w:t xml:space="preserve">ale Dispoziţiei şefului Inspectoratului </w:t>
      </w:r>
      <w:r w:rsidR="003D21D8" w:rsidRPr="008F4590">
        <w:rPr>
          <w:color w:val="000000" w:themeColor="text1"/>
        </w:rPr>
        <w:t xml:space="preserve">de Poliţie Judeţean Mureş nr. </w:t>
      </w:r>
      <w:r w:rsidR="000F04CE" w:rsidRPr="008F4590">
        <w:rPr>
          <w:color w:val="000000" w:themeColor="text1"/>
        </w:rPr>
        <w:t>1025 din 30.06.2025</w:t>
      </w:r>
      <w:r w:rsidR="00EC4754" w:rsidRPr="008F4590">
        <w:rPr>
          <w:color w:val="000000" w:themeColor="text1"/>
        </w:rPr>
        <w:t>.</w:t>
      </w:r>
      <w:r w:rsidR="00A2086D" w:rsidRPr="008F4590">
        <w:rPr>
          <w:color w:val="000000" w:themeColor="text1"/>
        </w:rPr>
        <w:t xml:space="preserve"> </w:t>
      </w:r>
    </w:p>
    <w:p w:rsidR="001D0E96" w:rsidRPr="008F4590" w:rsidRDefault="001D0E96" w:rsidP="001D0E96">
      <w:pPr>
        <w:shd w:val="clear" w:color="auto" w:fill="FFFFFF" w:themeFill="background1"/>
        <w:ind w:right="-283" w:hanging="426"/>
        <w:jc w:val="both"/>
        <w:rPr>
          <w:color w:val="000000"/>
        </w:rPr>
      </w:pPr>
    </w:p>
    <w:p w:rsidR="00D81296" w:rsidRPr="008F4590" w:rsidRDefault="001D0E96" w:rsidP="001D0E96">
      <w:pPr>
        <w:shd w:val="clear" w:color="auto" w:fill="FFFFFF" w:themeFill="background1"/>
        <w:ind w:right="-283"/>
        <w:jc w:val="center"/>
        <w:rPr>
          <w:b/>
        </w:rPr>
      </w:pPr>
      <w:r w:rsidRPr="008F4590">
        <w:rPr>
          <w:color w:val="000000"/>
        </w:rPr>
        <w:t>I</w:t>
      </w:r>
      <w:r w:rsidR="00AF7C3D" w:rsidRPr="008F4590">
        <w:t xml:space="preserve">nspectoratul de Politie </w:t>
      </w:r>
      <w:r w:rsidR="007774DB" w:rsidRPr="008F4590">
        <w:t>Judeţean</w:t>
      </w:r>
      <w:r w:rsidR="00F03E3E" w:rsidRPr="008F4590">
        <w:t xml:space="preserve"> Mureş</w:t>
      </w:r>
      <w:r w:rsidR="00AF7C3D" w:rsidRPr="008F4590">
        <w:t xml:space="preserve"> </w:t>
      </w:r>
      <w:r w:rsidR="00623FC0" w:rsidRPr="008F4590">
        <w:t>recrutează candida</w:t>
      </w:r>
      <w:r w:rsidR="00E41C2A" w:rsidRPr="008F4590">
        <w:t>ţ</w:t>
      </w:r>
      <w:r w:rsidR="00623FC0" w:rsidRPr="008F4590">
        <w:t xml:space="preserve">i </w:t>
      </w:r>
      <w:r w:rsidR="00C74C9C" w:rsidRPr="008F4590">
        <w:t xml:space="preserve">în vederea </w:t>
      </w:r>
      <w:r w:rsidR="00C74C9C" w:rsidRPr="008F4590">
        <w:rPr>
          <w:b/>
        </w:rPr>
        <w:t>participării</w:t>
      </w:r>
      <w:r w:rsidRPr="008F4590">
        <w:rPr>
          <w:b/>
        </w:rPr>
        <w:t xml:space="preserve"> la </w:t>
      </w:r>
    </w:p>
    <w:p w:rsidR="001D0E96" w:rsidRPr="008F4590" w:rsidRDefault="001D0E96" w:rsidP="001D0E96">
      <w:pPr>
        <w:shd w:val="clear" w:color="auto" w:fill="FFFFFF" w:themeFill="background1"/>
        <w:ind w:right="-283"/>
        <w:jc w:val="center"/>
        <w:rPr>
          <w:b/>
        </w:rPr>
      </w:pPr>
      <w:r w:rsidRPr="008F4590">
        <w:rPr>
          <w:b/>
        </w:rPr>
        <w:t>concursul de admitere la programul de studii universitare de master profesional</w:t>
      </w:r>
      <w:r w:rsidRPr="008F4590">
        <w:rPr>
          <w:b/>
          <w:i/>
          <w:sz w:val="22"/>
          <w:szCs w:val="22"/>
        </w:rPr>
        <w:t xml:space="preserve"> </w:t>
      </w:r>
      <w:r w:rsidRPr="008F4590">
        <w:rPr>
          <w:b/>
        </w:rPr>
        <w:t>pentru formarea ofițerilor de poliție „Științe penale în asigurarea ordinii și siguranței p</w:t>
      </w:r>
      <w:r w:rsidR="00764081" w:rsidRPr="008F4590">
        <w:rPr>
          <w:b/>
        </w:rPr>
        <w:t xml:space="preserve">ublice” </w:t>
      </w:r>
      <w:r w:rsidR="000F04CE" w:rsidRPr="008F4590">
        <w:rPr>
          <w:b/>
        </w:rPr>
        <w:t>învățământ cu frecvență, organizat în anul 2025</w:t>
      </w:r>
      <w:r w:rsidRPr="008F4590">
        <w:rPr>
          <w:b/>
          <w:bCs/>
        </w:rPr>
        <w:t xml:space="preserve">, la Academia de Poliție </w:t>
      </w:r>
      <w:r w:rsidRPr="008F4590">
        <w:rPr>
          <w:b/>
        </w:rPr>
        <w:t>„Alexandru Ioan Cuza”</w:t>
      </w:r>
    </w:p>
    <w:p w:rsidR="000D243C" w:rsidRPr="008F4590" w:rsidRDefault="000D243C" w:rsidP="001D0E96">
      <w:pPr>
        <w:shd w:val="clear" w:color="auto" w:fill="FFFFFF" w:themeFill="background1"/>
        <w:ind w:right="-283" w:firstLine="720"/>
        <w:jc w:val="both"/>
        <w:rPr>
          <w:b/>
        </w:rPr>
      </w:pPr>
    </w:p>
    <w:p w:rsidR="00596871" w:rsidRPr="008F4590" w:rsidRDefault="00D81296" w:rsidP="00596871">
      <w:pPr>
        <w:jc w:val="center"/>
        <w:rPr>
          <w:b/>
          <w:u w:val="single"/>
        </w:rPr>
      </w:pPr>
      <w:r w:rsidRPr="008F4590">
        <w:rPr>
          <w:b/>
          <w:u w:val="single"/>
        </w:rPr>
        <w:t>OFERTA EDUCAȚIONALĂ</w:t>
      </w:r>
    </w:p>
    <w:p w:rsidR="00596871" w:rsidRPr="008F4590" w:rsidRDefault="00596871" w:rsidP="00596871">
      <w:pPr>
        <w:jc w:val="center"/>
        <w:rPr>
          <w:b/>
        </w:rPr>
      </w:pPr>
    </w:p>
    <w:p w:rsidR="00245D7E" w:rsidRPr="008F4590" w:rsidRDefault="00764081" w:rsidP="00245D7E">
      <w:pPr>
        <w:shd w:val="clear" w:color="auto" w:fill="FFFFFF" w:themeFill="background1"/>
        <w:ind w:firstLine="720"/>
        <w:jc w:val="both"/>
        <w:rPr>
          <w:color w:val="FF0000"/>
          <w:lang w:eastAsia="en-US"/>
        </w:rPr>
      </w:pPr>
      <w:r w:rsidRPr="008F4590">
        <w:rPr>
          <w:lang w:eastAsia="en-US"/>
        </w:rPr>
        <w:t>Pentru anul universitar 202</w:t>
      </w:r>
      <w:r w:rsidR="000F04CE" w:rsidRPr="008F4590">
        <w:rPr>
          <w:lang w:eastAsia="en-US"/>
        </w:rPr>
        <w:t>5</w:t>
      </w:r>
      <w:r w:rsidR="00EC4754" w:rsidRPr="008F4590">
        <w:rPr>
          <w:lang w:eastAsia="en-US"/>
        </w:rPr>
        <w:t>-202</w:t>
      </w:r>
      <w:r w:rsidR="000F04CE" w:rsidRPr="008F4590">
        <w:rPr>
          <w:lang w:eastAsia="en-US"/>
        </w:rPr>
        <w:t>6</w:t>
      </w:r>
      <w:r w:rsidR="00245D7E" w:rsidRPr="008F4590">
        <w:rPr>
          <w:lang w:eastAsia="en-US"/>
        </w:rPr>
        <w:t xml:space="preserve">, sunt scoase la concurs un număr de </w:t>
      </w:r>
      <w:r w:rsidR="000F04CE" w:rsidRPr="008F4590">
        <w:rPr>
          <w:lang w:eastAsia="en-US"/>
        </w:rPr>
        <w:t>100</w:t>
      </w:r>
      <w:r w:rsidR="00245D7E" w:rsidRPr="008F4590">
        <w:rPr>
          <w:lang w:eastAsia="en-US"/>
        </w:rPr>
        <w:t xml:space="preserve"> de locuri, repartizate conform Regulamentului </w:t>
      </w:r>
      <w:r w:rsidR="00245D7E" w:rsidRPr="008F4590">
        <w:t>privind organizarea și desfășurarea concursului de admitere la programul de studii universitare de master profesional pentru formarea ofițerilor „Științe penale în asigurarea ordinii și siguranței publice” în anul universitar 202</w:t>
      </w:r>
      <w:r w:rsidR="000F04CE" w:rsidRPr="008F4590">
        <w:t>5-2026</w:t>
      </w:r>
      <w:r w:rsidR="00245D7E" w:rsidRPr="008F4590">
        <w:t>.</w:t>
      </w:r>
      <w:r w:rsidR="00245D7E" w:rsidRPr="008F4590">
        <w:rPr>
          <w:color w:val="FF0000"/>
          <w:lang w:eastAsia="en-US"/>
        </w:rPr>
        <w:t xml:space="preserve"> </w:t>
      </w:r>
    </w:p>
    <w:p w:rsidR="00130C11" w:rsidRDefault="00AB76BB" w:rsidP="00130C11">
      <w:pPr>
        <w:shd w:val="clear" w:color="auto" w:fill="FFFFFF" w:themeFill="background1"/>
        <w:ind w:firstLine="720"/>
        <w:jc w:val="both"/>
        <w:rPr>
          <w:lang w:eastAsia="en-US"/>
        </w:rPr>
      </w:pPr>
      <w:r w:rsidRPr="008F4590">
        <w:rPr>
          <w:lang w:eastAsia="en-US"/>
        </w:rPr>
        <w:t xml:space="preserve">La Academia de Poliție “Alexandru Ioan Cuza” se acordă </w:t>
      </w:r>
      <w:r w:rsidR="000F04CE" w:rsidRPr="008F4590">
        <w:rPr>
          <w:lang w:eastAsia="en-US"/>
        </w:rPr>
        <w:t>8</w:t>
      </w:r>
      <w:r w:rsidRPr="008F4590">
        <w:rPr>
          <w:lang w:eastAsia="en-US"/>
        </w:rPr>
        <w:t xml:space="preserve"> locuri bugetate în cadrul cifrei de școlarizare aprobate</w:t>
      </w:r>
      <w:r w:rsidR="000F04CE" w:rsidRPr="008F4590">
        <w:rPr>
          <w:lang w:eastAsia="en-US"/>
        </w:rPr>
        <w:t xml:space="preserve"> absolvenților cu diplomă de bacalaureat, repartizate astfel: 2 locuri candidaților proveniți din sistemul de protecție socială, 2 locuri pentru romi, 2 locuri pentru maghiari și 2 locuri pentru candidați aparținând altor minorități.</w:t>
      </w:r>
    </w:p>
    <w:p w:rsidR="00DB1E88" w:rsidRPr="008F4590" w:rsidRDefault="00DB1E88" w:rsidP="00DB1E88">
      <w:pPr>
        <w:shd w:val="clear" w:color="auto" w:fill="FFFFFF" w:themeFill="background1"/>
        <w:ind w:firstLine="720"/>
        <w:jc w:val="both"/>
        <w:rPr>
          <w:lang w:eastAsia="en-US"/>
        </w:rPr>
      </w:pPr>
      <w:r w:rsidRPr="008F4590">
        <w:rPr>
          <w:lang w:eastAsia="en-US"/>
        </w:rPr>
        <w:t>La absolvirea programului de master profesional, absolvenții sunt repartizați în cadrul structurilor Poliției Române, potrivit nevoilor beneficiarului.</w:t>
      </w:r>
    </w:p>
    <w:p w:rsidR="00130C11" w:rsidRPr="008F4590" w:rsidRDefault="00130C11" w:rsidP="00130C11">
      <w:pPr>
        <w:shd w:val="clear" w:color="auto" w:fill="FFFFFF" w:themeFill="background1"/>
        <w:ind w:firstLine="720"/>
        <w:jc w:val="both"/>
        <w:rPr>
          <w:lang w:eastAsia="en-US"/>
        </w:rPr>
      </w:pPr>
      <w:r w:rsidRPr="008F4590">
        <w:rPr>
          <w:lang w:eastAsia="en-US"/>
        </w:rPr>
        <w:t>Durata studiilor este de un an, 60 de credite de studiu transferabile și se organizează la forma de învățământ cu frecvență, domeniul de studii universitare de master „Drept”.</w:t>
      </w:r>
    </w:p>
    <w:p w:rsidR="00FF0066" w:rsidRPr="008F4590" w:rsidRDefault="00FF0066" w:rsidP="00FF0066">
      <w:pPr>
        <w:spacing w:line="269" w:lineRule="auto"/>
        <w:ind w:firstLine="708"/>
        <w:jc w:val="both"/>
      </w:pPr>
      <w:r w:rsidRPr="008F4590">
        <w:t xml:space="preserve">În sesiunea </w:t>
      </w:r>
      <w:r w:rsidR="000F04CE" w:rsidRPr="008F4590">
        <w:t>2025-2026</w:t>
      </w:r>
      <w:r w:rsidRPr="008F4590">
        <w:t>, locurile la instituțiile de învățământ care pregătesc personal pentru nevoile M.A.I., sunt comune pentru femei și bărbați.</w:t>
      </w:r>
    </w:p>
    <w:p w:rsidR="00130C11" w:rsidRPr="008F4590" w:rsidRDefault="00130C11" w:rsidP="00FF0066">
      <w:pPr>
        <w:spacing w:line="269" w:lineRule="auto"/>
        <w:ind w:firstLine="708"/>
        <w:jc w:val="both"/>
      </w:pPr>
    </w:p>
    <w:p w:rsidR="00130C11" w:rsidRPr="008F4590" w:rsidRDefault="00130C11" w:rsidP="00130C11">
      <w:pPr>
        <w:spacing w:line="269" w:lineRule="auto"/>
        <w:ind w:firstLine="708"/>
        <w:jc w:val="both"/>
      </w:pPr>
      <w:r w:rsidRPr="008F4590">
        <w:lastRenderedPageBreak/>
        <w:t>Recrutarea privind concursul de admitere la programul de studii universitare de master profesional pentru formarea ofițerilor de poliție se realizează în raport de domiciliul/reşedinţa înscris/ă în actul de identitate a candidaţilor.</w:t>
      </w:r>
    </w:p>
    <w:p w:rsidR="00130C11" w:rsidRPr="008F4590" w:rsidRDefault="00130C11" w:rsidP="00130C11">
      <w:pPr>
        <w:spacing w:line="269" w:lineRule="auto"/>
        <w:ind w:firstLine="708"/>
        <w:jc w:val="both"/>
      </w:pPr>
    </w:p>
    <w:p w:rsidR="00130C11" w:rsidRPr="008F4590" w:rsidRDefault="00130C11" w:rsidP="00130C11">
      <w:pPr>
        <w:spacing w:line="269" w:lineRule="auto"/>
        <w:ind w:firstLine="708"/>
        <w:jc w:val="both"/>
        <w:rPr>
          <w:b/>
        </w:rPr>
      </w:pPr>
      <w:r w:rsidRPr="008F4590">
        <w:rPr>
          <w:b/>
        </w:rPr>
        <w:t>La concursul de admitere pot participa absolvenţi, cu diplomă de licenţă sau echivalentă, a studiilor universitare de lungă durată, precum și absolvenţi,</w:t>
      </w:r>
      <w:r w:rsidR="00D80FB7">
        <w:rPr>
          <w:b/>
        </w:rPr>
        <w:t xml:space="preserve"> </w:t>
      </w:r>
      <w:r w:rsidRPr="008F4590">
        <w:rPr>
          <w:b/>
        </w:rPr>
        <w:t>cu diplomă de licenţă, a ciclului I de studii universitare – studiile universitare de licență cu durata de minim 4 ani (240 credite de studiu transferabile) și care nu au absolvit anterior un program/curs de formare inițială a personalului Ministerului Afacerilor Interne.</w:t>
      </w:r>
    </w:p>
    <w:p w:rsidR="00FF0066" w:rsidRPr="008F4590" w:rsidRDefault="00FF0066" w:rsidP="00FF0066">
      <w:pPr>
        <w:spacing w:line="269" w:lineRule="auto"/>
        <w:ind w:firstLine="708"/>
        <w:jc w:val="both"/>
        <w:rPr>
          <w:color w:val="000000"/>
        </w:rPr>
      </w:pPr>
    </w:p>
    <w:p w:rsidR="00130C11" w:rsidRPr="008F4590" w:rsidRDefault="00130C11" w:rsidP="00130C11">
      <w:pPr>
        <w:spacing w:line="269" w:lineRule="auto"/>
        <w:ind w:firstLine="708"/>
        <w:jc w:val="both"/>
        <w:rPr>
          <w:color w:val="000000"/>
        </w:rPr>
      </w:pPr>
      <w:r w:rsidRPr="008F4590">
        <w:rPr>
          <w:color w:val="000000"/>
        </w:rPr>
        <w:t>Candidaţii care optează pentru participarea la concursul de admitere în sesiunea 2025, trebuie:</w:t>
      </w:r>
    </w:p>
    <w:p w:rsidR="00130C11" w:rsidRPr="008F4590" w:rsidRDefault="00130C11" w:rsidP="00130C11">
      <w:pPr>
        <w:spacing w:line="269" w:lineRule="auto"/>
        <w:ind w:firstLine="708"/>
        <w:jc w:val="both"/>
        <w:rPr>
          <w:color w:val="000000"/>
        </w:rPr>
      </w:pPr>
      <w:r w:rsidRPr="008F4590">
        <w:rPr>
          <w:color w:val="000000"/>
        </w:rPr>
        <w:t>a) să se exprime personal, liber, fără echivoc şi în deplină cunoaştere a condiţiilor generale şi a criteriilor specifice pe care trebuie să le îndeplinească în vederea participării la etapele concursului de admitere;</w:t>
      </w:r>
    </w:p>
    <w:p w:rsidR="00130C11" w:rsidRPr="008F4590" w:rsidRDefault="00130C11" w:rsidP="00130C11">
      <w:pPr>
        <w:spacing w:line="269" w:lineRule="auto"/>
        <w:ind w:firstLine="708"/>
        <w:jc w:val="both"/>
        <w:rPr>
          <w:color w:val="000000"/>
        </w:rPr>
      </w:pPr>
      <w:r w:rsidRPr="008F4590">
        <w:rPr>
          <w:color w:val="000000"/>
        </w:rPr>
        <w:t>b) să formuleze în scris opţiunea potrivit ofertei educaţionale;</w:t>
      </w:r>
    </w:p>
    <w:p w:rsidR="00130C11" w:rsidRPr="008F4590" w:rsidRDefault="00130C11" w:rsidP="00130C11">
      <w:pPr>
        <w:spacing w:line="269" w:lineRule="auto"/>
        <w:ind w:firstLine="708"/>
        <w:jc w:val="both"/>
        <w:rPr>
          <w:color w:val="000000"/>
        </w:rPr>
      </w:pPr>
      <w:r w:rsidRPr="008F4590">
        <w:rPr>
          <w:color w:val="000000"/>
        </w:rPr>
        <w:t>c) să se adreseze pentru recrutare potrivit organizării administrativ-teritoriale și specializării pentru care optează, în raport de domiciliul/reședința înscris/ă în cartea de identitate;</w:t>
      </w:r>
    </w:p>
    <w:p w:rsidR="00130C11" w:rsidRPr="008F4590" w:rsidRDefault="00130C11" w:rsidP="00130C11">
      <w:pPr>
        <w:spacing w:line="269" w:lineRule="auto"/>
        <w:ind w:firstLine="708"/>
        <w:jc w:val="both"/>
        <w:rPr>
          <w:color w:val="000000"/>
        </w:rPr>
      </w:pPr>
      <w:r w:rsidRPr="008F4590">
        <w:rPr>
          <w:color w:val="000000"/>
        </w:rPr>
        <w:t>d) să îndeplinească în mod cumulativ condiţiile generale şi criteriile specifice pentru recrutare stabilite de actele normative și dispozițiile incidente aflate în vigoare;</w:t>
      </w:r>
    </w:p>
    <w:p w:rsidR="00130C11" w:rsidRPr="008F4590" w:rsidRDefault="00130C11" w:rsidP="00130C11">
      <w:pPr>
        <w:spacing w:line="269" w:lineRule="auto"/>
        <w:ind w:firstLine="708"/>
        <w:jc w:val="both"/>
        <w:rPr>
          <w:color w:val="000000"/>
        </w:rPr>
      </w:pPr>
      <w:r w:rsidRPr="008F4590">
        <w:rPr>
          <w:color w:val="000000"/>
        </w:rPr>
        <w:t>e) să se prezinte și să promoveze evaluarea psihologică pentru a fi declarați „Apt psihologic”, conform prevederilor din actele normative și dispozițiile incidente aflate în vigoare;</w:t>
      </w:r>
    </w:p>
    <w:p w:rsidR="00130C11" w:rsidRPr="008F4590" w:rsidRDefault="00130C11" w:rsidP="00130C11">
      <w:pPr>
        <w:spacing w:line="269" w:lineRule="auto"/>
        <w:ind w:firstLine="708"/>
        <w:jc w:val="both"/>
        <w:rPr>
          <w:color w:val="000000"/>
        </w:rPr>
      </w:pPr>
      <w:r w:rsidRPr="008F4590">
        <w:rPr>
          <w:color w:val="000000"/>
        </w:rPr>
        <w:t>f) să prezinte adeverinţa medicală eliberată de medicul de familie și consimțământul informat, conform prevederilor din actele normative și dispozițiile incidente aflate în vigoare;</w:t>
      </w:r>
    </w:p>
    <w:p w:rsidR="00130C11" w:rsidRPr="008F4590" w:rsidRDefault="00130C11" w:rsidP="00130C11">
      <w:pPr>
        <w:spacing w:line="269" w:lineRule="auto"/>
        <w:ind w:firstLine="708"/>
        <w:jc w:val="both"/>
        <w:rPr>
          <w:color w:val="000000"/>
        </w:rPr>
      </w:pPr>
      <w:r w:rsidRPr="008F4590">
        <w:rPr>
          <w:color w:val="000000"/>
        </w:rPr>
        <w:t>g) să constituie fişa medicală-tip de admitere/încadrare în M.A.I. completată la toate capitolele de specialitate prevăzute şi concluzionată conform prevederilor din actele normative și dispozițiile incidente aflate în vigoare;</w:t>
      </w:r>
    </w:p>
    <w:p w:rsidR="00130C11" w:rsidRPr="008F4590" w:rsidRDefault="00130C11" w:rsidP="00130C11">
      <w:pPr>
        <w:spacing w:line="269" w:lineRule="auto"/>
        <w:ind w:firstLine="708"/>
        <w:jc w:val="both"/>
        <w:rPr>
          <w:color w:val="000000"/>
        </w:rPr>
      </w:pPr>
      <w:r w:rsidRPr="008F4590">
        <w:rPr>
          <w:color w:val="000000"/>
        </w:rPr>
        <w:t>h) să constituie dosarele de recrutare în volum complet şi la termenul limită prevăzut în actele normative și dispozițiile incidente aflate în vigoare.</w:t>
      </w:r>
    </w:p>
    <w:p w:rsidR="00130C11" w:rsidRPr="008F4590" w:rsidRDefault="00130C11" w:rsidP="00130C11">
      <w:pPr>
        <w:spacing w:line="269" w:lineRule="auto"/>
        <w:ind w:firstLine="708"/>
        <w:jc w:val="both"/>
        <w:rPr>
          <w:color w:val="000000"/>
        </w:rPr>
      </w:pPr>
    </w:p>
    <w:p w:rsidR="00130C11" w:rsidRPr="008F4590" w:rsidRDefault="00130C11" w:rsidP="00130C11">
      <w:pPr>
        <w:spacing w:line="269" w:lineRule="auto"/>
        <w:ind w:firstLine="708"/>
        <w:jc w:val="both"/>
        <w:rPr>
          <w:color w:val="000000"/>
        </w:rPr>
      </w:pPr>
      <w:r w:rsidRPr="008F4590">
        <w:rPr>
          <w:color w:val="000000"/>
        </w:rPr>
        <w:t>Pentru a participa la concursul de admitere, candidaţii trebuie să îndeplinească în mod cumulativ următoarele condiţii legale şi specifice de recrutare:</w:t>
      </w:r>
    </w:p>
    <w:p w:rsidR="00130C11" w:rsidRPr="008F4590" w:rsidRDefault="00130C11" w:rsidP="00130C11">
      <w:pPr>
        <w:spacing w:line="269" w:lineRule="auto"/>
        <w:ind w:firstLine="708"/>
        <w:jc w:val="both"/>
        <w:rPr>
          <w:color w:val="000000"/>
        </w:rPr>
      </w:pPr>
      <w:r w:rsidRPr="008F4590">
        <w:rPr>
          <w:color w:val="000000"/>
        </w:rPr>
        <w:t>a) să aibă cetăţenia română şi domiciliul în România;</w:t>
      </w:r>
    </w:p>
    <w:p w:rsidR="00130C11" w:rsidRPr="008F4590" w:rsidRDefault="00130C11" w:rsidP="00130C11">
      <w:pPr>
        <w:spacing w:line="269" w:lineRule="auto"/>
        <w:ind w:firstLine="708"/>
        <w:jc w:val="both"/>
        <w:rPr>
          <w:color w:val="000000"/>
        </w:rPr>
      </w:pPr>
      <w:r w:rsidRPr="008F4590">
        <w:rPr>
          <w:color w:val="000000"/>
        </w:rPr>
        <w:t>b) să cunoască limba română, scris şi vorbit;</w:t>
      </w:r>
    </w:p>
    <w:p w:rsidR="00130C11" w:rsidRPr="008F4590" w:rsidRDefault="00130C11" w:rsidP="00130C11">
      <w:pPr>
        <w:spacing w:line="269" w:lineRule="auto"/>
        <w:ind w:firstLine="708"/>
        <w:jc w:val="both"/>
        <w:rPr>
          <w:color w:val="000000"/>
        </w:rPr>
      </w:pPr>
      <w:r w:rsidRPr="008F4590">
        <w:rPr>
          <w:color w:val="000000"/>
        </w:rPr>
        <w:t>c) să aibă capacitate deplină de exerciţiu;</w:t>
      </w:r>
    </w:p>
    <w:p w:rsidR="00130C11" w:rsidRPr="008F4590" w:rsidRDefault="00130C11" w:rsidP="00130C11">
      <w:pPr>
        <w:spacing w:line="269" w:lineRule="auto"/>
        <w:ind w:firstLine="708"/>
        <w:jc w:val="both"/>
        <w:rPr>
          <w:color w:val="000000"/>
        </w:rPr>
      </w:pPr>
      <w:r w:rsidRPr="008F4590">
        <w:rPr>
          <w:color w:val="000000"/>
        </w:rPr>
        <w:t>d) să fie apţi din punct de vedere medical, fizic şi psihologic;</w:t>
      </w:r>
    </w:p>
    <w:p w:rsidR="00130C11" w:rsidRPr="008F4590" w:rsidRDefault="00130C11" w:rsidP="00130C11">
      <w:pPr>
        <w:spacing w:line="269" w:lineRule="auto"/>
        <w:ind w:firstLine="708"/>
        <w:jc w:val="both"/>
        <w:rPr>
          <w:color w:val="000000"/>
        </w:rPr>
      </w:pPr>
      <w:r w:rsidRPr="008F4590">
        <w:rPr>
          <w:color w:val="000000"/>
        </w:rPr>
        <w:t>e) să fie absolvenţi cu diplomă de licență sau echivalentă ai studiilor universitare de lungă durată, precum și absolvenții cu diplomă de licență ai ciclului I de studii universitare – studiile universitare de licență cu durata de minim 4 ani (240 de credite de studiu transferabile), în specializări universitare necesare structurilor Ministerului Afacerilor Interne;</w:t>
      </w:r>
    </w:p>
    <w:p w:rsidR="00130C11" w:rsidRPr="008F4590" w:rsidRDefault="00130C11" w:rsidP="00130C11">
      <w:pPr>
        <w:spacing w:line="269" w:lineRule="auto"/>
        <w:ind w:firstLine="708"/>
        <w:jc w:val="both"/>
        <w:rPr>
          <w:color w:val="000000"/>
        </w:rPr>
      </w:pPr>
      <w:r w:rsidRPr="008F4590">
        <w:rPr>
          <w:color w:val="000000"/>
        </w:rPr>
        <w:t>f) să aibă un comportament corespunzător principiilor care guvernează profesia de poliţist;</w:t>
      </w:r>
    </w:p>
    <w:p w:rsidR="00130C11" w:rsidRPr="008F4590" w:rsidRDefault="00130C11" w:rsidP="00130C11">
      <w:pPr>
        <w:spacing w:line="269" w:lineRule="auto"/>
        <w:ind w:firstLine="708"/>
        <w:jc w:val="both"/>
        <w:rPr>
          <w:color w:val="000000"/>
        </w:rPr>
      </w:pPr>
      <w:r w:rsidRPr="008F4590">
        <w:rPr>
          <w:color w:val="000000"/>
        </w:rPr>
        <w:t>g) să nu aibă antecedente penale, cu excepţia situaţiei când a intervenit reabilitarea;</w:t>
      </w:r>
    </w:p>
    <w:p w:rsidR="00130C11" w:rsidRPr="008F4590" w:rsidRDefault="00130C11" w:rsidP="00130C11">
      <w:pPr>
        <w:spacing w:line="269" w:lineRule="auto"/>
        <w:ind w:firstLine="708"/>
        <w:jc w:val="both"/>
        <w:rPr>
          <w:color w:val="000000"/>
        </w:rPr>
      </w:pPr>
      <w:r w:rsidRPr="008F4590">
        <w:rPr>
          <w:color w:val="000000"/>
        </w:rPr>
        <w:t>h) să nu fie în curs de urmărire penală ori de judecată pentru săvârşirea de infracţiuni;</w:t>
      </w:r>
    </w:p>
    <w:p w:rsidR="00130C11" w:rsidRPr="008F4590" w:rsidRDefault="00130C11" w:rsidP="00130C11">
      <w:pPr>
        <w:spacing w:line="269" w:lineRule="auto"/>
        <w:ind w:firstLine="708"/>
        <w:jc w:val="both"/>
        <w:rPr>
          <w:color w:val="000000"/>
        </w:rPr>
      </w:pPr>
      <w:r w:rsidRPr="008F4590">
        <w:rPr>
          <w:color w:val="000000"/>
        </w:rPr>
        <w:t>i) să nu fi fost destituiţi dintr-o funcţie publică sau să nu le fi încetat contractul individual de muncă pentru motive disciplinare în ultimii 7 ani;</w:t>
      </w:r>
    </w:p>
    <w:p w:rsidR="00130C11" w:rsidRPr="008F4590" w:rsidRDefault="00130C11" w:rsidP="00130C11">
      <w:pPr>
        <w:spacing w:line="269" w:lineRule="auto"/>
        <w:ind w:firstLine="708"/>
        <w:jc w:val="both"/>
        <w:rPr>
          <w:color w:val="000000"/>
        </w:rPr>
      </w:pPr>
      <w:r w:rsidRPr="008F4590">
        <w:rPr>
          <w:color w:val="000000"/>
        </w:rPr>
        <w:t>j) să nu fi desfăşurat activităţi de poliţie politică, astfel cum sunt definite prin lege.</w:t>
      </w:r>
    </w:p>
    <w:p w:rsidR="00130C11" w:rsidRPr="008F4590" w:rsidRDefault="00130C11" w:rsidP="00130C11">
      <w:pPr>
        <w:spacing w:line="269" w:lineRule="auto"/>
        <w:ind w:firstLine="708"/>
        <w:jc w:val="both"/>
        <w:rPr>
          <w:color w:val="000000"/>
        </w:rPr>
      </w:pPr>
    </w:p>
    <w:p w:rsidR="00130C11" w:rsidRPr="008F4590" w:rsidRDefault="00130C11" w:rsidP="00130C11">
      <w:pPr>
        <w:spacing w:line="269" w:lineRule="auto"/>
        <w:ind w:firstLine="708"/>
        <w:jc w:val="both"/>
        <w:rPr>
          <w:color w:val="000000"/>
        </w:rPr>
      </w:pPr>
      <w:r w:rsidRPr="008F4590">
        <w:rPr>
          <w:color w:val="000000"/>
        </w:rPr>
        <w:t>Aptitudinea/inaptitudinea prevăzută la lit. d) se constată de structurile de specialitate ale MAI, printr-o examinare medicală şi evaluare psihologică, potrivit reglementărilor specifice în domeniu. În situația în care se constată inaptitudinea pentru oricare dintre situații, procedura de recrutare încetează pentru candidatul respectiv.</w:t>
      </w:r>
    </w:p>
    <w:p w:rsidR="00130C11" w:rsidRPr="008F4590" w:rsidRDefault="00130C11" w:rsidP="00130C11">
      <w:pPr>
        <w:spacing w:line="269" w:lineRule="auto"/>
        <w:ind w:firstLine="708"/>
        <w:jc w:val="both"/>
        <w:rPr>
          <w:color w:val="000000"/>
        </w:rPr>
      </w:pPr>
      <w:r w:rsidRPr="008F4590">
        <w:rPr>
          <w:color w:val="000000"/>
        </w:rPr>
        <w:lastRenderedPageBreak/>
        <w:t>Dovada îndeplinirii condiţiei prevăzute la lit. e) se face cu diploma de licență/echivalentă sau cu adeverinţă de studii care îndeplineşte condiţiile de valabilitate, din care să rezulte faptul că au susţinut şi promovat examenul de licență și suplimentul la diploma de licență/foaia matricolă. Se vor accepta adeverinţele de studii numai dacă aceste documente sunt în termenul de valabilitate, respectiv 12 luni de la finalizarea studiilor.</w:t>
      </w:r>
    </w:p>
    <w:p w:rsidR="00130C11" w:rsidRPr="008F4590" w:rsidRDefault="00130C11" w:rsidP="00130C11">
      <w:pPr>
        <w:spacing w:line="269" w:lineRule="auto"/>
        <w:ind w:firstLine="708"/>
        <w:jc w:val="both"/>
        <w:rPr>
          <w:color w:val="000000"/>
        </w:rPr>
      </w:pPr>
    </w:p>
    <w:p w:rsidR="00130C11" w:rsidRPr="008F4590" w:rsidRDefault="00130C11" w:rsidP="00130C11">
      <w:pPr>
        <w:spacing w:line="269" w:lineRule="auto"/>
        <w:ind w:firstLine="708"/>
        <w:jc w:val="both"/>
        <w:rPr>
          <w:color w:val="000000"/>
        </w:rPr>
      </w:pPr>
      <w:r w:rsidRPr="008F4590">
        <w:rPr>
          <w:color w:val="000000"/>
        </w:rPr>
        <w:t>Criterii specifice pentru recrutarea candidaţilor în sesiunea 2025 sunt:</w:t>
      </w:r>
    </w:p>
    <w:p w:rsidR="00130C11" w:rsidRPr="008F4590" w:rsidRDefault="00130C11" w:rsidP="00130C11">
      <w:pPr>
        <w:spacing w:line="269" w:lineRule="auto"/>
        <w:ind w:firstLine="708"/>
        <w:jc w:val="both"/>
        <w:rPr>
          <w:color w:val="000000"/>
        </w:rPr>
      </w:pPr>
      <w:r w:rsidRPr="008F4590">
        <w:rPr>
          <w:color w:val="000000"/>
        </w:rPr>
        <w:t>a) să nu aibă tatuaje ori elemente ornamentale, de orice natură, aplicate,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 (îndeplinirea acestui criteriu se realizează cu ocazia examinării medicale).</w:t>
      </w:r>
    </w:p>
    <w:p w:rsidR="00130C11" w:rsidRPr="008F4590" w:rsidRDefault="00130C11" w:rsidP="00130C11">
      <w:pPr>
        <w:spacing w:line="269" w:lineRule="auto"/>
        <w:ind w:firstLine="708"/>
        <w:jc w:val="both"/>
        <w:rPr>
          <w:color w:val="000000"/>
        </w:rPr>
      </w:pPr>
      <w:r w:rsidRPr="008F4590">
        <w:rPr>
          <w:color w:val="000000"/>
        </w:rPr>
        <w:t>b)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130C11" w:rsidRPr="008F4590" w:rsidRDefault="00130C11" w:rsidP="00130C11">
      <w:pPr>
        <w:spacing w:line="269" w:lineRule="auto"/>
        <w:ind w:firstLine="708"/>
        <w:jc w:val="both"/>
        <w:rPr>
          <w:color w:val="000000"/>
        </w:rPr>
      </w:pPr>
      <w:r w:rsidRPr="008F4590">
        <w:rPr>
          <w:color w:val="000000"/>
        </w:rPr>
        <w:t>c) să nu fi fost exmatriculaţi pentru abateri disciplinare dintr-o instituţie de învăţământ.</w:t>
      </w:r>
    </w:p>
    <w:p w:rsidR="00130C11" w:rsidRPr="008F4590" w:rsidRDefault="00130C11" w:rsidP="00130C11">
      <w:pPr>
        <w:spacing w:line="269" w:lineRule="auto"/>
        <w:ind w:firstLine="708"/>
        <w:jc w:val="both"/>
        <w:rPr>
          <w:color w:val="000000"/>
        </w:rPr>
      </w:pPr>
    </w:p>
    <w:p w:rsidR="00130C11" w:rsidRPr="008F4590" w:rsidRDefault="00130C11" w:rsidP="00130C11">
      <w:pPr>
        <w:spacing w:line="269" w:lineRule="auto"/>
        <w:ind w:firstLine="708"/>
        <w:jc w:val="both"/>
        <w:rPr>
          <w:color w:val="000000"/>
        </w:rPr>
      </w:pPr>
      <w:r w:rsidRPr="008F4590">
        <w:rPr>
          <w:color w:val="000000"/>
        </w:rPr>
        <w:t>Candidaţii care au fost declaraţi „admis” la concursul de admitere în instituţiile de învăţământ nu trebuie să aibă calitatea de membru al vreunui partid politic sau organizaţii cu caracter politic.</w:t>
      </w:r>
    </w:p>
    <w:p w:rsidR="00130C11" w:rsidRPr="008F4590" w:rsidRDefault="00130C11" w:rsidP="00130C11">
      <w:pPr>
        <w:spacing w:line="269" w:lineRule="auto"/>
        <w:ind w:firstLine="708"/>
        <w:jc w:val="both"/>
        <w:rPr>
          <w:color w:val="000000"/>
        </w:rPr>
      </w:pPr>
      <w:r w:rsidRPr="008F4590">
        <w:rPr>
          <w:color w:val="000000"/>
        </w:rPr>
        <w:t>Candidații care participă la concursul de admitere la programele de studii universitare de master profesional pentru formarea ofițerilor de poliție organizate în cadrul Academiei de Poliție ,,Alexandru Ioan Cuza” a M.A.I. la forma de învățământ cu frecvență trebuie să îndeplinească, pe lângă condițiile sus-menționate, și următoarele condiții:</w:t>
      </w:r>
    </w:p>
    <w:p w:rsidR="00130C11" w:rsidRPr="008F4590" w:rsidRDefault="00130C11" w:rsidP="00130C11">
      <w:pPr>
        <w:spacing w:line="269" w:lineRule="auto"/>
        <w:ind w:firstLine="708"/>
        <w:jc w:val="both"/>
        <w:rPr>
          <w:color w:val="000000"/>
        </w:rPr>
      </w:pPr>
      <w:r w:rsidRPr="008F4590">
        <w:rPr>
          <w:color w:val="000000"/>
        </w:rPr>
        <w:t>a) să nu fi absolvit anterior un program/curs de formare inițială a personalului M.A.I</w:t>
      </w:r>
    </w:p>
    <w:p w:rsidR="00130C11" w:rsidRPr="008F4590" w:rsidRDefault="00130C11" w:rsidP="00130C11">
      <w:pPr>
        <w:spacing w:line="269" w:lineRule="auto"/>
        <w:ind w:firstLine="708"/>
        <w:jc w:val="both"/>
        <w:rPr>
          <w:color w:val="000000"/>
        </w:rPr>
      </w:pPr>
      <w:r w:rsidRPr="008F4590">
        <w:rPr>
          <w:color w:val="000000"/>
        </w:rPr>
        <w:t>b) să fi absolvit cu diplomă de licență specializări universitare necesare structurilor M.A.I.</w:t>
      </w:r>
    </w:p>
    <w:p w:rsidR="00130C11" w:rsidRPr="008F4590" w:rsidRDefault="00130C11" w:rsidP="00FF0066">
      <w:pPr>
        <w:spacing w:line="269" w:lineRule="auto"/>
        <w:ind w:firstLine="708"/>
        <w:jc w:val="both"/>
        <w:rPr>
          <w:color w:val="000000"/>
        </w:rPr>
      </w:pPr>
    </w:p>
    <w:p w:rsidR="00596871" w:rsidRPr="008F4590" w:rsidRDefault="00665B81" w:rsidP="00B823F3">
      <w:pPr>
        <w:pStyle w:val="NoSpacing"/>
        <w:numPr>
          <w:ilvl w:val="0"/>
          <w:numId w:val="31"/>
        </w:numPr>
        <w:rPr>
          <w:rFonts w:ascii="Times New Roman" w:hAnsi="Times New Roman"/>
          <w:b/>
          <w:color w:val="000000"/>
          <w:sz w:val="24"/>
          <w:szCs w:val="24"/>
          <w:u w:val="single"/>
          <w:lang w:val="ro-RO"/>
        </w:rPr>
      </w:pPr>
      <w:r w:rsidRPr="008F4590">
        <w:rPr>
          <w:rFonts w:ascii="Times New Roman" w:hAnsi="Times New Roman"/>
          <w:b/>
          <w:color w:val="000000"/>
          <w:sz w:val="24"/>
          <w:szCs w:val="24"/>
          <w:u w:val="single"/>
          <w:lang w:val="ro-RO"/>
        </w:rPr>
        <w:t>DEPUNEREA CERERILOR DE ÎNSCRIERE</w:t>
      </w:r>
    </w:p>
    <w:p w:rsidR="00EB1E41" w:rsidRPr="008F4590" w:rsidRDefault="00EB1E41" w:rsidP="0027178E">
      <w:pPr>
        <w:jc w:val="both"/>
      </w:pPr>
    </w:p>
    <w:p w:rsidR="00F24198" w:rsidRPr="008F4590" w:rsidRDefault="00596871" w:rsidP="00D80FB7">
      <w:pPr>
        <w:ind w:firstLine="360"/>
        <w:jc w:val="both"/>
      </w:pPr>
      <w:r w:rsidRPr="008F4590">
        <w:t xml:space="preserve">Înscrierea candidaților se realizează </w:t>
      </w:r>
      <w:r w:rsidR="00A72972" w:rsidRPr="00D80FB7">
        <w:rPr>
          <w:b/>
          <w:u w:val="single"/>
          <w:lang w:eastAsia="en-US"/>
        </w:rPr>
        <w:t xml:space="preserve">în perioada </w:t>
      </w:r>
      <w:r w:rsidR="00130C11" w:rsidRPr="00D80FB7">
        <w:rPr>
          <w:b/>
          <w:u w:val="single"/>
          <w:lang w:eastAsia="en-US"/>
        </w:rPr>
        <w:t>01.07-28.07.2025</w:t>
      </w:r>
      <w:r w:rsidR="00D7227B" w:rsidRPr="00D80FB7">
        <w:rPr>
          <w:b/>
          <w:u w:val="single"/>
        </w:rPr>
        <w:t xml:space="preserve">, </w:t>
      </w:r>
      <w:r w:rsidRPr="00D80FB7">
        <w:rPr>
          <w:b/>
          <w:u w:val="single"/>
        </w:rPr>
        <w:t xml:space="preserve">inclusiv </w:t>
      </w:r>
      <w:r w:rsidR="00D4515A" w:rsidRPr="00D80FB7">
        <w:rPr>
          <w:b/>
          <w:u w:val="single"/>
        </w:rPr>
        <w:t>în zilele de sâmbăta și duminica</w:t>
      </w:r>
      <w:r w:rsidRPr="00D80FB7">
        <w:rPr>
          <w:b/>
          <w:u w:val="single"/>
        </w:rPr>
        <w:t xml:space="preserve">, </w:t>
      </w:r>
      <w:r w:rsidR="00130C11" w:rsidRPr="00D80FB7">
        <w:rPr>
          <w:b/>
          <w:u w:val="single"/>
        </w:rPr>
        <w:t>exclusiv online</w:t>
      </w:r>
      <w:r w:rsidR="00130C11" w:rsidRPr="00D80FB7">
        <w:rPr>
          <w:b/>
        </w:rPr>
        <w:t xml:space="preserve"> </w:t>
      </w:r>
      <w:r w:rsidR="00F24198" w:rsidRPr="00D80FB7">
        <w:rPr>
          <w:b/>
        </w:rPr>
        <w:t xml:space="preserve">la adresa de e-mail </w:t>
      </w:r>
      <w:hyperlink r:id="rId10" w:history="1">
        <w:r w:rsidR="00130C11" w:rsidRPr="00D80FB7">
          <w:rPr>
            <w:rStyle w:val="Hyperlink"/>
            <w:b/>
          </w:rPr>
          <w:t>sursaexterna@ms.politiaromana.ro</w:t>
        </w:r>
      </w:hyperlink>
      <w:r w:rsidR="002567DE" w:rsidRPr="008F4590">
        <w:t>.</w:t>
      </w:r>
      <w:r w:rsidR="00F24198" w:rsidRPr="008F4590">
        <w:t xml:space="preserve"> În acest sens</w:t>
      </w:r>
      <w:r w:rsidR="00712377" w:rsidRPr="008F4590">
        <w:t>,</w:t>
      </w:r>
      <w:r w:rsidR="00F24198" w:rsidRPr="008F4590">
        <w:t xml:space="preserve"> candidații vor descărca și completa lizibil cererea de înscri</w:t>
      </w:r>
      <w:r w:rsidR="004D2431" w:rsidRPr="008F4590">
        <w:t>e</w:t>
      </w:r>
      <w:r w:rsidR="00F24198" w:rsidRPr="008F4590">
        <w:t xml:space="preserve">re prevăzută la </w:t>
      </w:r>
      <w:r w:rsidR="0027029E" w:rsidRPr="008F4590">
        <w:t>A</w:t>
      </w:r>
      <w:r w:rsidR="00A72972" w:rsidRPr="008F4590">
        <w:t xml:space="preserve">nexa nr. </w:t>
      </w:r>
      <w:r w:rsidR="008A2A88">
        <w:t>3</w:t>
      </w:r>
      <w:r w:rsidR="00F24198" w:rsidRPr="008F4590">
        <w:t xml:space="preserve"> a prezentului anunț, o vor semna</w:t>
      </w:r>
      <w:r w:rsidR="00712377" w:rsidRPr="008F4590">
        <w:t xml:space="preserve"> și </w:t>
      </w:r>
      <w:r w:rsidR="00F24198" w:rsidRPr="008F4590">
        <w:t>data</w:t>
      </w:r>
      <w:r w:rsidR="00712377" w:rsidRPr="008F4590">
        <w:t>,</w:t>
      </w:r>
      <w:r w:rsidR="00F24198" w:rsidRPr="008F4590">
        <w:t xml:space="preserve"> iar apoi </w:t>
      </w:r>
      <w:r w:rsidR="00712377" w:rsidRPr="008F4590">
        <w:t>o vor tra</w:t>
      </w:r>
      <w:r w:rsidR="004D2431" w:rsidRPr="008F4590">
        <w:t>n</w:t>
      </w:r>
      <w:r w:rsidR="00712377" w:rsidRPr="008F4590">
        <w:t xml:space="preserve">smite </w:t>
      </w:r>
      <w:r w:rsidR="00712377" w:rsidRPr="00D80FB7">
        <w:rPr>
          <w:u w:val="single"/>
        </w:rPr>
        <w:t>exclusiv în format electronic</w:t>
      </w:r>
      <w:r w:rsidR="00712377" w:rsidRPr="008F4590">
        <w:t>,</w:t>
      </w:r>
      <w:r w:rsidR="00057756" w:rsidRPr="008F4590">
        <w:t xml:space="preserve"> scanată,</w:t>
      </w:r>
      <w:r w:rsidR="00712377" w:rsidRPr="008F4590">
        <w:t xml:space="preserve"> la adresa de e-mail sus-menționată.</w:t>
      </w:r>
      <w:r w:rsidR="00870F89" w:rsidRPr="008F4590">
        <w:t xml:space="preserve"> Atenţie!</w:t>
      </w:r>
      <w:r w:rsidR="00870F89" w:rsidRPr="00D80FB7">
        <w:rPr>
          <w:b/>
        </w:rPr>
        <w:t xml:space="preserve"> </w:t>
      </w:r>
      <w:r w:rsidR="00870F89" w:rsidRPr="00D80FB7">
        <w:rPr>
          <w:b/>
          <w:u w:val="single"/>
        </w:rPr>
        <w:t xml:space="preserve">Cererile transmise </w:t>
      </w:r>
      <w:r w:rsidR="00A72972" w:rsidRPr="00D80FB7">
        <w:rPr>
          <w:b/>
          <w:u w:val="single"/>
        </w:rPr>
        <w:t xml:space="preserve">în data de </w:t>
      </w:r>
      <w:r w:rsidR="007A74C7" w:rsidRPr="00D80FB7">
        <w:rPr>
          <w:b/>
          <w:u w:val="single"/>
        </w:rPr>
        <w:t>2</w:t>
      </w:r>
      <w:r w:rsidR="00130C11" w:rsidRPr="00D80FB7">
        <w:rPr>
          <w:b/>
          <w:u w:val="single"/>
        </w:rPr>
        <w:t>8</w:t>
      </w:r>
      <w:r w:rsidR="00A72972" w:rsidRPr="00D80FB7">
        <w:rPr>
          <w:b/>
          <w:u w:val="single"/>
        </w:rPr>
        <w:t>.0</w:t>
      </w:r>
      <w:r w:rsidR="007A74C7" w:rsidRPr="00D80FB7">
        <w:rPr>
          <w:b/>
          <w:u w:val="single"/>
        </w:rPr>
        <w:t>7</w:t>
      </w:r>
      <w:r w:rsidR="00C960BB" w:rsidRPr="00D80FB7">
        <w:rPr>
          <w:b/>
          <w:u w:val="single"/>
        </w:rPr>
        <w:t>.202</w:t>
      </w:r>
      <w:r w:rsidR="00130C11" w:rsidRPr="00D80FB7">
        <w:rPr>
          <w:b/>
          <w:u w:val="single"/>
        </w:rPr>
        <w:t>5</w:t>
      </w:r>
      <w:r w:rsidR="00C960BB" w:rsidRPr="00D80FB7">
        <w:rPr>
          <w:b/>
          <w:u w:val="single"/>
        </w:rPr>
        <w:t xml:space="preserve"> </w:t>
      </w:r>
      <w:r w:rsidR="00870F89" w:rsidRPr="00D80FB7">
        <w:rPr>
          <w:b/>
          <w:u w:val="single"/>
        </w:rPr>
        <w:t>după ora 1</w:t>
      </w:r>
      <w:r w:rsidR="00130C11" w:rsidRPr="00D80FB7">
        <w:rPr>
          <w:b/>
          <w:u w:val="single"/>
        </w:rPr>
        <w:t>3:</w:t>
      </w:r>
      <w:r w:rsidR="00870F89" w:rsidRPr="00D80FB7">
        <w:rPr>
          <w:b/>
          <w:u w:val="single"/>
        </w:rPr>
        <w:t>00 nu vor fi luate în considerare</w:t>
      </w:r>
      <w:r w:rsidR="00870F89" w:rsidRPr="00D80FB7">
        <w:rPr>
          <w:b/>
        </w:rPr>
        <w:t>.</w:t>
      </w:r>
    </w:p>
    <w:p w:rsidR="00712377" w:rsidRPr="008F4590" w:rsidRDefault="00712377" w:rsidP="00712377">
      <w:pPr>
        <w:pStyle w:val="ListParagraph"/>
        <w:ind w:left="360"/>
        <w:jc w:val="both"/>
        <w:rPr>
          <w:b/>
        </w:rPr>
      </w:pPr>
    </w:p>
    <w:p w:rsidR="00D80FB7" w:rsidRDefault="008F4590" w:rsidP="00D80FB7">
      <w:pPr>
        <w:ind w:firstLine="360"/>
        <w:jc w:val="both"/>
      </w:pPr>
      <w:r w:rsidRPr="008F4590">
        <w:t>La primirea cererii–tip de înscriere, candidaților le este atribuit codul unic de identificare, cod ce va fi folosit pe întreaga procedură de concurs.</w:t>
      </w:r>
    </w:p>
    <w:p w:rsidR="00A034FA" w:rsidRPr="008F4590" w:rsidRDefault="008F4590" w:rsidP="00D80FB7">
      <w:pPr>
        <w:ind w:firstLine="360"/>
        <w:jc w:val="both"/>
        <w:rPr>
          <w:b/>
        </w:rPr>
      </w:pPr>
      <w:r w:rsidRPr="008F4590">
        <w:t>Cererea–tip de înscriere cuprinzând elementele prevăzute în aliniatul de mai sus, se scanează și se</w:t>
      </w:r>
      <w:r w:rsidR="00D80FB7">
        <w:t xml:space="preserve"> </w:t>
      </w:r>
      <w:r w:rsidRPr="008F4590">
        <w:t>comunică la adresa de e-mail indicată de către candidat, în termen de cel mult o zi lucrătoare de la data înregistrării acesteia.</w:t>
      </w:r>
    </w:p>
    <w:p w:rsidR="00D80FB7" w:rsidRDefault="004B369E" w:rsidP="00D80FB7">
      <w:pPr>
        <w:ind w:firstLine="360"/>
        <w:jc w:val="both"/>
      </w:pPr>
      <w:r w:rsidRPr="008F4590">
        <w:t xml:space="preserve">Cererea </w:t>
      </w:r>
      <w:r w:rsidR="003C3E04" w:rsidRPr="008F4590">
        <w:t>tip de înscriere, prevăzută în A</w:t>
      </w:r>
      <w:r w:rsidRPr="008F4590">
        <w:t>nexa nr.</w:t>
      </w:r>
      <w:r w:rsidR="00A72972" w:rsidRPr="008F4590">
        <w:t xml:space="preserve"> </w:t>
      </w:r>
      <w:r w:rsidR="008A2A88">
        <w:t>3</w:t>
      </w:r>
      <w:r w:rsidR="00733364" w:rsidRPr="008F4590">
        <w:t xml:space="preserve"> se </w:t>
      </w:r>
      <w:r w:rsidR="00C960BB" w:rsidRPr="008F4590">
        <w:t>transmite</w:t>
      </w:r>
      <w:r w:rsidR="00733364" w:rsidRPr="008F4590">
        <w:t xml:space="preserve"> de către candidaț</w:t>
      </w:r>
      <w:r w:rsidR="00C960BB" w:rsidRPr="008F4590">
        <w:t>i,</w:t>
      </w:r>
      <w:r w:rsidRPr="008F4590">
        <w:t xml:space="preserve"> până la data de </w:t>
      </w:r>
      <w:r w:rsidR="007A74C7" w:rsidRPr="008F4590">
        <w:rPr>
          <w:b/>
        </w:rPr>
        <w:t>2</w:t>
      </w:r>
      <w:r w:rsidR="008F4590" w:rsidRPr="008F4590">
        <w:rPr>
          <w:b/>
        </w:rPr>
        <w:t>8</w:t>
      </w:r>
      <w:r w:rsidR="00A72972" w:rsidRPr="008F4590">
        <w:rPr>
          <w:b/>
        </w:rPr>
        <w:t>.0</w:t>
      </w:r>
      <w:r w:rsidR="007A74C7" w:rsidRPr="008F4590">
        <w:rPr>
          <w:b/>
        </w:rPr>
        <w:t>7</w:t>
      </w:r>
      <w:r w:rsidR="003C3E04" w:rsidRPr="008F4590">
        <w:rPr>
          <w:b/>
        </w:rPr>
        <w:t>.202</w:t>
      </w:r>
      <w:r w:rsidR="008F4590" w:rsidRPr="008F4590">
        <w:rPr>
          <w:b/>
        </w:rPr>
        <w:t>5</w:t>
      </w:r>
      <w:r w:rsidR="00870F89" w:rsidRPr="008F4590">
        <w:rPr>
          <w:b/>
        </w:rPr>
        <w:t>, ora 1</w:t>
      </w:r>
      <w:r w:rsidR="008F4590" w:rsidRPr="008F4590">
        <w:rPr>
          <w:b/>
        </w:rPr>
        <w:t>3:</w:t>
      </w:r>
      <w:r w:rsidR="00870F89" w:rsidRPr="008F4590">
        <w:rPr>
          <w:b/>
        </w:rPr>
        <w:t>00.</w:t>
      </w:r>
    </w:p>
    <w:p w:rsidR="00D80FB7" w:rsidRDefault="00A034FA" w:rsidP="00D80FB7">
      <w:pPr>
        <w:ind w:firstLine="360"/>
        <w:jc w:val="both"/>
      </w:pPr>
      <w:r w:rsidRPr="00D80FB7">
        <w:rPr>
          <w:color w:val="000000"/>
        </w:rPr>
        <w:t xml:space="preserve">În cazul în care candidatul dorește să solicite persoanelor cu sarcini de recrutare, un extras de pe cazierul judiciar, acesta va completa lizibil și va semna </w:t>
      </w:r>
      <w:r w:rsidRPr="00D80FB7">
        <w:rPr>
          <w:b/>
          <w:color w:val="000000"/>
          <w:u w:val="single"/>
        </w:rPr>
        <w:t xml:space="preserve">Consimțământul </w:t>
      </w:r>
      <w:r w:rsidRPr="00D80FB7">
        <w:rPr>
          <w:color w:val="000000"/>
        </w:rPr>
        <w:t xml:space="preserve">prevăzut în </w:t>
      </w:r>
      <w:r w:rsidR="00A72972" w:rsidRPr="00D80FB7">
        <w:rPr>
          <w:i/>
          <w:color w:val="000000"/>
        </w:rPr>
        <w:t xml:space="preserve">Anexa nr. </w:t>
      </w:r>
      <w:r w:rsidR="008A2A88">
        <w:rPr>
          <w:i/>
          <w:color w:val="000000"/>
        </w:rPr>
        <w:t>7</w:t>
      </w:r>
      <w:r w:rsidRPr="00D80FB7">
        <w:rPr>
          <w:i/>
          <w:color w:val="000000"/>
        </w:rPr>
        <w:t xml:space="preserve"> </w:t>
      </w:r>
      <w:r w:rsidRPr="00D80FB7">
        <w:rPr>
          <w:color w:val="000000"/>
        </w:rPr>
        <w:t xml:space="preserve">a prezentului anunț, după care îl va transmite, exclusiv electronic pe adresa </w:t>
      </w:r>
      <w:hyperlink r:id="rId11" w:history="1">
        <w:r w:rsidR="00D7227B" w:rsidRPr="008F4590">
          <w:rPr>
            <w:rStyle w:val="Hyperlink"/>
          </w:rPr>
          <w:t>resurseumane@ms.politiaromana.ro</w:t>
        </w:r>
      </w:hyperlink>
      <w:r w:rsidRPr="00D80FB7">
        <w:rPr>
          <w:color w:val="000000"/>
        </w:rPr>
        <w:t xml:space="preserve">, împreună cu cererea de înscriere. </w:t>
      </w:r>
    </w:p>
    <w:p w:rsidR="00152D0F" w:rsidRPr="008F4590" w:rsidRDefault="00152D0F" w:rsidP="00D80FB7">
      <w:pPr>
        <w:ind w:firstLine="360"/>
        <w:jc w:val="both"/>
      </w:pPr>
      <w:r w:rsidRPr="008F4590">
        <w:rPr>
          <w:lang w:eastAsia="en-US"/>
        </w:rPr>
        <w:t xml:space="preserve">Candidații care nu transmit consimțământul mai sus menționat (Anexa nr. </w:t>
      </w:r>
      <w:r w:rsidR="008A2A88">
        <w:rPr>
          <w:lang w:eastAsia="en-US"/>
        </w:rPr>
        <w:t>7</w:t>
      </w:r>
      <w:r w:rsidRPr="008F4590">
        <w:rPr>
          <w:lang w:eastAsia="en-US"/>
        </w:rPr>
        <w:t>), depun certificatul de cazier judiciar, în termen de valabilitate.</w:t>
      </w:r>
    </w:p>
    <w:p w:rsidR="000D243C" w:rsidRPr="008F4590" w:rsidRDefault="000D243C" w:rsidP="000D243C">
      <w:pPr>
        <w:jc w:val="both"/>
        <w:rPr>
          <w:b/>
        </w:rPr>
      </w:pPr>
    </w:p>
    <w:p w:rsidR="000D243C" w:rsidRPr="00B823F3" w:rsidRDefault="00665B81" w:rsidP="00B823F3">
      <w:pPr>
        <w:pStyle w:val="ListParagraph"/>
        <w:numPr>
          <w:ilvl w:val="0"/>
          <w:numId w:val="31"/>
        </w:numPr>
        <w:rPr>
          <w:b/>
          <w:u w:val="single"/>
        </w:rPr>
      </w:pPr>
      <w:r w:rsidRPr="00B823F3">
        <w:rPr>
          <w:b/>
          <w:u w:val="single"/>
        </w:rPr>
        <w:t>DEPUNEREA DOCUMENTELOR PENTRU DOSARUL DE RECRUTARE</w:t>
      </w:r>
    </w:p>
    <w:p w:rsidR="00D80FB7" w:rsidRDefault="00D80FB7" w:rsidP="00D80FB7">
      <w:pPr>
        <w:jc w:val="both"/>
        <w:rPr>
          <w:b/>
          <w:u w:val="single"/>
        </w:rPr>
      </w:pPr>
    </w:p>
    <w:p w:rsidR="00D7227B" w:rsidRPr="008F4590" w:rsidRDefault="00D7227B" w:rsidP="00D80FB7">
      <w:pPr>
        <w:ind w:firstLine="360"/>
        <w:jc w:val="both"/>
      </w:pPr>
      <w:r w:rsidRPr="008F4590">
        <w:t>În vederea constituirii dosarului de recrutare, candidaţ</w:t>
      </w:r>
      <w:r w:rsidR="00152D0F" w:rsidRPr="008F4590">
        <w:t>ii depun documentele solicitate, în format fizic</w:t>
      </w:r>
      <w:r w:rsidR="00B823F3">
        <w:t xml:space="preserve"> și în volum complet</w:t>
      </w:r>
      <w:r w:rsidR="00152D0F" w:rsidRPr="008F4590">
        <w:t xml:space="preserve">, </w:t>
      </w:r>
      <w:r w:rsidRPr="00D80FB7">
        <w:rPr>
          <w:b/>
        </w:rPr>
        <w:t xml:space="preserve">până la data de </w:t>
      </w:r>
      <w:r w:rsidR="008F4590" w:rsidRPr="00D80FB7">
        <w:rPr>
          <w:b/>
        </w:rPr>
        <w:t>12.08.2025</w:t>
      </w:r>
      <w:r w:rsidR="00152D0F" w:rsidRPr="00D80FB7">
        <w:rPr>
          <w:b/>
        </w:rPr>
        <w:t>, în intervalul orar 09</w:t>
      </w:r>
      <w:r w:rsidR="00B823F3" w:rsidRPr="00D80FB7">
        <w:rPr>
          <w:b/>
        </w:rPr>
        <w:t>:</w:t>
      </w:r>
      <w:r w:rsidR="00152D0F" w:rsidRPr="00D80FB7">
        <w:rPr>
          <w:b/>
        </w:rPr>
        <w:t>00-15</w:t>
      </w:r>
      <w:r w:rsidR="00B823F3" w:rsidRPr="00D80FB7">
        <w:rPr>
          <w:b/>
        </w:rPr>
        <w:t>:</w:t>
      </w:r>
      <w:r w:rsidR="00152D0F" w:rsidRPr="00D80FB7">
        <w:rPr>
          <w:b/>
        </w:rPr>
        <w:t>00</w:t>
      </w:r>
      <w:r w:rsidRPr="008F4590">
        <w:t xml:space="preserve"> </w:t>
      </w:r>
      <w:r w:rsidRPr="008F4590">
        <w:rPr>
          <w:shd w:val="clear" w:color="auto" w:fill="FFFFFF" w:themeFill="background1"/>
        </w:rPr>
        <w:t xml:space="preserve">la sediul </w:t>
      </w:r>
      <w:r w:rsidRPr="008F4590">
        <w:rPr>
          <w:shd w:val="clear" w:color="auto" w:fill="FFFFFF" w:themeFill="background1"/>
        </w:rPr>
        <w:lastRenderedPageBreak/>
        <w:t>Inspectoratului de Poliţie Judeţean Mureş,</w:t>
      </w:r>
      <w:r w:rsidRPr="008F4590">
        <w:t xml:space="preserve"> din </w:t>
      </w:r>
      <w:r w:rsidRPr="008F4590">
        <w:rPr>
          <w:bCs/>
          <w:color w:val="000000"/>
        </w:rPr>
        <w:t>municipiul Târgu Mureş</w:t>
      </w:r>
      <w:r w:rsidRPr="008F4590">
        <w:t xml:space="preserve">, strada </w:t>
      </w:r>
      <w:proofErr w:type="spellStart"/>
      <w:r w:rsidRPr="008F4590">
        <w:t>Borsos</w:t>
      </w:r>
      <w:proofErr w:type="spellEnd"/>
      <w:r w:rsidRPr="008F4590">
        <w:t xml:space="preserve"> </w:t>
      </w:r>
      <w:proofErr w:type="spellStart"/>
      <w:r w:rsidRPr="008F4590">
        <w:t>Tamas</w:t>
      </w:r>
      <w:proofErr w:type="spellEnd"/>
      <w:r w:rsidRPr="008F4590">
        <w:t>, nr. 16,</w:t>
      </w:r>
      <w:r w:rsidRPr="008F4590">
        <w:rPr>
          <w:bCs/>
          <w:color w:val="000000"/>
        </w:rPr>
        <w:t xml:space="preserve"> jud. Mureş - </w:t>
      </w:r>
      <w:r w:rsidR="00152D0F" w:rsidRPr="008F4590">
        <w:t>Serviciul Resurse Umane.</w:t>
      </w:r>
    </w:p>
    <w:p w:rsidR="000D243C" w:rsidRPr="008F4590" w:rsidRDefault="000D243C" w:rsidP="000D243C">
      <w:pPr>
        <w:jc w:val="both"/>
        <w:rPr>
          <w:b/>
        </w:rPr>
      </w:pPr>
    </w:p>
    <w:p w:rsidR="00EB1E41" w:rsidRPr="008F4590" w:rsidRDefault="008A0EA9" w:rsidP="00D80FB7">
      <w:pPr>
        <w:ind w:firstLine="360"/>
        <w:jc w:val="both"/>
      </w:pPr>
      <w:r w:rsidRPr="008F4590">
        <w:rPr>
          <w:b/>
          <w:u w:val="single"/>
        </w:rPr>
        <w:t>Dosarul de recrutare</w:t>
      </w:r>
      <w:r w:rsidRPr="008F4590">
        <w:t xml:space="preserve"> trebuie să conțină următoarele documente:</w:t>
      </w:r>
    </w:p>
    <w:p w:rsidR="008F4590" w:rsidRPr="008F4590" w:rsidRDefault="008F4590" w:rsidP="008F4590">
      <w:pPr>
        <w:jc w:val="both"/>
      </w:pPr>
    </w:p>
    <w:p w:rsidR="008F4590" w:rsidRPr="008F4590" w:rsidRDefault="008F4590" w:rsidP="00D80FB7">
      <w:pPr>
        <w:autoSpaceDE w:val="0"/>
        <w:autoSpaceDN w:val="0"/>
        <w:adjustRightInd w:val="0"/>
        <w:ind w:firstLine="720"/>
        <w:jc w:val="both"/>
        <w:rPr>
          <w:rFonts w:eastAsia="Calibri"/>
          <w:lang w:eastAsia="en-US"/>
        </w:rPr>
      </w:pPr>
      <w:r w:rsidRPr="008F4590">
        <w:rPr>
          <w:rFonts w:eastAsia="Calibri"/>
          <w:bCs/>
          <w:lang w:eastAsia="en-US"/>
        </w:rPr>
        <w:t>a)</w:t>
      </w:r>
      <w:r w:rsidRPr="008F4590">
        <w:rPr>
          <w:rFonts w:eastAsia="Calibri"/>
          <w:b/>
          <w:bCs/>
          <w:lang w:eastAsia="en-US"/>
        </w:rPr>
        <w:t xml:space="preserve"> cererea de înscriere</w:t>
      </w:r>
      <w:r w:rsidRPr="008F4590">
        <w:rPr>
          <w:rFonts w:ascii="TimesNewRomanPSMT" w:eastAsia="Calibri" w:hAnsi="TimesNewRomanPSMT" w:cs="TimesNewRomanPSMT"/>
          <w:lang w:eastAsia="en-US"/>
        </w:rPr>
        <w:t>, înregistrată la unitatea cu atribuţi</w:t>
      </w:r>
      <w:r w:rsidRPr="008F4590">
        <w:rPr>
          <w:rFonts w:eastAsia="Calibri"/>
          <w:lang w:eastAsia="en-US"/>
        </w:rPr>
        <w:t xml:space="preserve">i de recrutare </w:t>
      </w:r>
      <w:r w:rsidRPr="008F4590">
        <w:rPr>
          <w:rFonts w:eastAsia="Calibri"/>
          <w:i/>
          <w:iCs/>
          <w:lang w:eastAsia="en-US"/>
        </w:rPr>
        <w:t xml:space="preserve">(conform modelului anexat) </w:t>
      </w:r>
      <w:r w:rsidRPr="008F4590">
        <w:rPr>
          <w:rFonts w:ascii="TimesNewRomanPS-ItalicMT" w:eastAsia="Calibri" w:hAnsi="TimesNewRomanPS-ItalicMT" w:cs="TimesNewRomanPS-ItalicMT"/>
          <w:i/>
          <w:iCs/>
          <w:lang w:eastAsia="en-US"/>
        </w:rPr>
        <w:t xml:space="preserve">– </w:t>
      </w:r>
      <w:r w:rsidRPr="008F4590">
        <w:rPr>
          <w:rFonts w:eastAsia="Calibri"/>
          <w:i/>
          <w:iCs/>
          <w:lang w:eastAsia="en-US"/>
        </w:rPr>
        <w:t>se va aduce în original la depunerea dosarului</w:t>
      </w:r>
      <w:r w:rsidRPr="008F4590">
        <w:rPr>
          <w:rFonts w:eastAsia="Calibri"/>
          <w:lang w:eastAsia="en-US"/>
        </w:rPr>
        <w:t>;</w:t>
      </w:r>
    </w:p>
    <w:p w:rsidR="008F4590" w:rsidRPr="008F4590" w:rsidRDefault="008F4590" w:rsidP="00D80FB7">
      <w:pPr>
        <w:autoSpaceDE w:val="0"/>
        <w:autoSpaceDN w:val="0"/>
        <w:adjustRightInd w:val="0"/>
        <w:ind w:firstLine="720"/>
        <w:jc w:val="both"/>
        <w:rPr>
          <w:rFonts w:eastAsia="Calibri"/>
          <w:lang w:eastAsia="en-US"/>
        </w:rPr>
      </w:pPr>
      <w:r w:rsidRPr="008F4590">
        <w:rPr>
          <w:rFonts w:eastAsia="Calibri"/>
          <w:lang w:eastAsia="en-US"/>
        </w:rPr>
        <w:t xml:space="preserve">b) </w:t>
      </w:r>
      <w:r w:rsidRPr="008F4590">
        <w:rPr>
          <w:rFonts w:eastAsia="Calibri"/>
          <w:b/>
          <w:bCs/>
          <w:lang w:eastAsia="en-US"/>
        </w:rPr>
        <w:t xml:space="preserve">curriculum vitae - </w:t>
      </w:r>
      <w:r w:rsidRPr="008F4590">
        <w:rPr>
          <w:rFonts w:eastAsia="Calibri"/>
          <w:lang w:eastAsia="en-US"/>
        </w:rPr>
        <w:t>model comun european (</w:t>
      </w:r>
      <w:r w:rsidRPr="008F4590">
        <w:rPr>
          <w:rFonts w:eastAsia="Calibri"/>
          <w:i/>
          <w:iCs/>
          <w:lang w:eastAsia="en-US"/>
        </w:rPr>
        <w:t>conform modelului anexat</w:t>
      </w:r>
      <w:r w:rsidRPr="008F4590">
        <w:rPr>
          <w:rFonts w:eastAsia="Calibri"/>
          <w:lang w:eastAsia="en-US"/>
        </w:rPr>
        <w:t>);</w:t>
      </w:r>
    </w:p>
    <w:p w:rsidR="008F4590" w:rsidRPr="008F4590" w:rsidRDefault="008F4590" w:rsidP="00D80FB7">
      <w:pPr>
        <w:autoSpaceDE w:val="0"/>
        <w:autoSpaceDN w:val="0"/>
        <w:adjustRightInd w:val="0"/>
        <w:ind w:firstLine="720"/>
        <w:jc w:val="both"/>
        <w:rPr>
          <w:rFonts w:eastAsia="Calibri"/>
          <w:lang w:eastAsia="en-US"/>
        </w:rPr>
      </w:pPr>
      <w:r w:rsidRPr="008F4590">
        <w:rPr>
          <w:rFonts w:eastAsia="Calibri"/>
          <w:lang w:eastAsia="en-US"/>
        </w:rPr>
        <w:t xml:space="preserve">c) </w:t>
      </w:r>
      <w:r w:rsidRPr="008F4590">
        <w:rPr>
          <w:rFonts w:ascii="TimesNewRomanPSMT" w:eastAsia="Calibri" w:hAnsi="TimesNewRomanPSMT" w:cs="TimesNewRomanPSMT"/>
          <w:lang w:eastAsia="en-US"/>
        </w:rPr>
        <w:t xml:space="preserve">Copie după </w:t>
      </w:r>
      <w:r w:rsidRPr="008F4590">
        <w:rPr>
          <w:rFonts w:eastAsia="Calibri"/>
          <w:b/>
          <w:bCs/>
          <w:lang w:eastAsia="en-US"/>
        </w:rPr>
        <w:t>diploma de bacalaureat</w:t>
      </w:r>
      <w:r w:rsidRPr="008F4590">
        <w:rPr>
          <w:rFonts w:eastAsia="Calibri"/>
          <w:lang w:eastAsia="en-US"/>
        </w:rPr>
        <w:t xml:space="preserve">/ </w:t>
      </w:r>
      <w:r w:rsidRPr="008F4590">
        <w:rPr>
          <w:rFonts w:ascii="TimesNewRomanPSMT" w:eastAsia="Calibri" w:hAnsi="TimesNewRomanPSMT" w:cs="TimesNewRomanPSMT"/>
          <w:lang w:eastAsia="en-US"/>
        </w:rPr>
        <w:t xml:space="preserve">echivalentă și copia după </w:t>
      </w:r>
      <w:r w:rsidRPr="008F4590">
        <w:rPr>
          <w:rFonts w:ascii="TimesNewRomanPS-BoldMT" w:eastAsia="Calibri" w:hAnsi="TimesNewRomanPS-BoldMT" w:cs="TimesNewRomanPS-BoldMT"/>
          <w:b/>
          <w:bCs/>
          <w:lang w:eastAsia="en-US"/>
        </w:rPr>
        <w:t xml:space="preserve">foaia matricolă </w:t>
      </w:r>
      <w:r w:rsidRPr="008F4590">
        <w:rPr>
          <w:rFonts w:eastAsia="Calibri"/>
          <w:lang w:eastAsia="en-US"/>
        </w:rPr>
        <w:t xml:space="preserve">pentru studiile liceale ( </w:t>
      </w:r>
      <w:r w:rsidRPr="008F4590">
        <w:rPr>
          <w:rFonts w:ascii="TimesNewRomanPS-BoldMT" w:eastAsia="Calibri" w:hAnsi="TimesNewRomanPS-BoldMT" w:cs="TimesNewRomanPS-BoldMT"/>
          <w:b/>
          <w:bCs/>
          <w:lang w:eastAsia="en-US"/>
        </w:rPr>
        <w:t>se vor prezenta și în original</w:t>
      </w:r>
      <w:r w:rsidRPr="008F4590">
        <w:rPr>
          <w:rFonts w:ascii="TimesNewRomanPSMT" w:eastAsia="Calibri" w:hAnsi="TimesNewRomanPSMT" w:cs="TimesNewRomanPSMT"/>
          <w:lang w:eastAsia="en-US"/>
        </w:rPr>
        <w:t xml:space="preserve">). Dacă în dosarul de recrutare, candidatul depune o copie legalizată după diploma de bacalaureat și foaia matricolă a studiilor liceale, acestea vor fi acceptate fără a </w:t>
      </w:r>
      <w:r w:rsidRPr="008F4590">
        <w:rPr>
          <w:rFonts w:eastAsia="Calibri"/>
          <w:lang w:eastAsia="en-US"/>
        </w:rPr>
        <w:t>fi necesar</w:t>
      </w:r>
      <w:r w:rsidRPr="008F4590">
        <w:rPr>
          <w:rFonts w:ascii="TimesNewRomanPSMT" w:eastAsia="Calibri" w:hAnsi="TimesNewRomanPSMT" w:cs="TimesNewRomanPSMT"/>
          <w:lang w:eastAsia="en-US"/>
        </w:rPr>
        <w:t xml:space="preserve">ă </w:t>
      </w:r>
      <w:r w:rsidRPr="008F4590">
        <w:rPr>
          <w:rFonts w:eastAsia="Calibri"/>
          <w:lang w:eastAsia="en-US"/>
        </w:rPr>
        <w:t>realizarea unor xerocopii .</w:t>
      </w:r>
    </w:p>
    <w:p w:rsidR="008F4590" w:rsidRPr="008F4590" w:rsidRDefault="008F4590" w:rsidP="00D80FB7">
      <w:pPr>
        <w:autoSpaceDE w:val="0"/>
        <w:autoSpaceDN w:val="0"/>
        <w:adjustRightInd w:val="0"/>
        <w:ind w:firstLine="720"/>
        <w:jc w:val="both"/>
        <w:rPr>
          <w:rFonts w:ascii="TimesNewRomanPSMT" w:eastAsia="Calibri" w:hAnsi="TimesNewRomanPSMT" w:cs="TimesNewRomanPSMT"/>
          <w:lang w:eastAsia="en-US"/>
        </w:rPr>
      </w:pPr>
      <w:r w:rsidRPr="008F4590">
        <w:rPr>
          <w:rFonts w:eastAsia="Calibri"/>
          <w:lang w:eastAsia="en-US"/>
        </w:rPr>
        <w:t xml:space="preserve">d) </w:t>
      </w:r>
      <w:r w:rsidRPr="008F4590">
        <w:rPr>
          <w:rFonts w:ascii="TimesNewRomanPSMT" w:eastAsia="Calibri" w:hAnsi="TimesNewRomanPSMT" w:cs="TimesNewRomanPSMT"/>
          <w:lang w:eastAsia="en-US"/>
        </w:rPr>
        <w:t xml:space="preserve">Copie după </w:t>
      </w:r>
      <w:r w:rsidRPr="008F4590">
        <w:rPr>
          <w:rFonts w:ascii="TimesNewRomanPS-BoldMT" w:eastAsia="Calibri" w:hAnsi="TimesNewRomanPS-BoldMT" w:cs="TimesNewRomanPS-BoldMT"/>
          <w:b/>
          <w:bCs/>
          <w:lang w:eastAsia="en-US"/>
        </w:rPr>
        <w:t>diploma de licență</w:t>
      </w:r>
      <w:r w:rsidRPr="008F4590">
        <w:rPr>
          <w:rFonts w:ascii="TimesNewRomanPSMT" w:eastAsia="Calibri" w:hAnsi="TimesNewRomanPSMT" w:cs="TimesNewRomanPSMT"/>
          <w:lang w:eastAsia="en-US"/>
        </w:rPr>
        <w:t xml:space="preserve">/echivalentă însoțită de copia </w:t>
      </w:r>
      <w:r w:rsidRPr="008F4590">
        <w:rPr>
          <w:rFonts w:ascii="TimesNewRomanPS-BoldMT" w:eastAsia="Calibri" w:hAnsi="TimesNewRomanPS-BoldMT" w:cs="TimesNewRomanPS-BoldMT"/>
          <w:b/>
          <w:bCs/>
          <w:lang w:eastAsia="en-US"/>
        </w:rPr>
        <w:t xml:space="preserve">suplimentului la diploma de licență </w:t>
      </w:r>
      <w:r w:rsidRPr="008F4590">
        <w:rPr>
          <w:rFonts w:eastAsia="Calibri"/>
          <w:lang w:eastAsia="en-US"/>
        </w:rPr>
        <w:t>(</w:t>
      </w:r>
      <w:r w:rsidRPr="008F4590">
        <w:rPr>
          <w:rFonts w:eastAsia="Calibri"/>
          <w:b/>
          <w:bCs/>
          <w:lang w:eastAsia="en-US"/>
        </w:rPr>
        <w:t xml:space="preserve">se </w:t>
      </w:r>
      <w:r w:rsidRPr="008F4590">
        <w:rPr>
          <w:rFonts w:ascii="TimesNewRomanPS-BoldMT" w:eastAsia="Calibri" w:hAnsi="TimesNewRomanPS-BoldMT" w:cs="TimesNewRomanPS-BoldMT"/>
          <w:b/>
          <w:bCs/>
          <w:lang w:eastAsia="en-US"/>
        </w:rPr>
        <w:t>vor prezenta și în original</w:t>
      </w:r>
      <w:r w:rsidRPr="008F4590">
        <w:rPr>
          <w:rFonts w:ascii="TimesNewRomanPSMT" w:eastAsia="Calibri" w:hAnsi="TimesNewRomanPSMT" w:cs="TimesNewRomanPSMT"/>
          <w:lang w:eastAsia="en-US"/>
        </w:rPr>
        <w:t xml:space="preserve">). Dacă în dosarul de recrutare, candidatul depune o copie legalizată după </w:t>
      </w:r>
      <w:r w:rsidRPr="008F4590">
        <w:rPr>
          <w:rFonts w:eastAsia="Calibri"/>
          <w:lang w:eastAsia="en-US"/>
        </w:rPr>
        <w:t xml:space="preserve">diploma de </w:t>
      </w:r>
      <w:r w:rsidRPr="008F4590">
        <w:rPr>
          <w:rFonts w:ascii="TimesNewRomanPSMT" w:eastAsia="Calibri" w:hAnsi="TimesNewRomanPSMT" w:cs="TimesNewRomanPSMT"/>
          <w:lang w:eastAsia="en-US"/>
        </w:rPr>
        <w:t>licență și suplimentul la diploma de licență, acestea vor fi acceptate fără a fi necesar</w:t>
      </w:r>
    </w:p>
    <w:p w:rsidR="008F4590" w:rsidRDefault="008F4590" w:rsidP="008F4590">
      <w:pPr>
        <w:autoSpaceDE w:val="0"/>
        <w:autoSpaceDN w:val="0"/>
        <w:adjustRightInd w:val="0"/>
        <w:jc w:val="both"/>
        <w:rPr>
          <w:rFonts w:eastAsia="Calibri"/>
          <w:lang w:eastAsia="en-US"/>
        </w:rPr>
      </w:pPr>
      <w:r>
        <w:rPr>
          <w:rFonts w:eastAsia="Calibri"/>
          <w:lang w:eastAsia="en-US"/>
        </w:rPr>
        <w:t>realizarea unor xerocopii</w:t>
      </w:r>
      <w:r w:rsidRPr="008F4590">
        <w:rPr>
          <w:rFonts w:eastAsia="Calibri"/>
          <w:lang w:eastAsia="en-US"/>
        </w:rPr>
        <w:t>.</w:t>
      </w:r>
    </w:p>
    <w:p w:rsidR="008F4590" w:rsidRDefault="008F4590" w:rsidP="008F4590">
      <w:pPr>
        <w:autoSpaceDE w:val="0"/>
        <w:autoSpaceDN w:val="0"/>
        <w:adjustRightInd w:val="0"/>
        <w:ind w:firstLine="720"/>
        <w:jc w:val="both"/>
      </w:pPr>
      <w:r>
        <w:t>Se vor accepta adeverinţele de studii numai dacă aceste documente sunt în termenul de valabilitate, respectiv 12 luni de la finalizarea studiilor. Termenul de valabilitate al adeverinței de studii este până la eliberarea actului de studiu, dar nu mai mult de 12 luni de la data eliberării acesteia.</w:t>
      </w:r>
    </w:p>
    <w:p w:rsidR="008F4590" w:rsidRDefault="008F4590" w:rsidP="008F4590">
      <w:pPr>
        <w:autoSpaceDE w:val="0"/>
        <w:autoSpaceDN w:val="0"/>
        <w:adjustRightInd w:val="0"/>
        <w:ind w:firstLine="720"/>
        <w:jc w:val="both"/>
      </w:pPr>
      <w:r>
        <w:t>Cetăţenii români care au obținut diploma de licență și/sau diploma de bacalaureat în străinătate vor prezenta documentele echivalate, respectiv atestatul de recunoaștere a diplomei eliberat de către  direcția de specialitate din cadrul Ministerului Educației.</w:t>
      </w:r>
    </w:p>
    <w:p w:rsidR="008F4590" w:rsidRPr="008F4590" w:rsidRDefault="008F4590" w:rsidP="008F4590">
      <w:pPr>
        <w:autoSpaceDE w:val="0"/>
        <w:autoSpaceDN w:val="0"/>
        <w:adjustRightInd w:val="0"/>
        <w:ind w:firstLine="720"/>
        <w:jc w:val="both"/>
        <w:rPr>
          <w:rFonts w:eastAsia="Calibri"/>
          <w:lang w:eastAsia="en-US"/>
        </w:rPr>
      </w:pPr>
      <w:r w:rsidRPr="008F4590">
        <w:rPr>
          <w:rFonts w:eastAsia="Calibri"/>
          <w:lang w:eastAsia="en-US"/>
        </w:rPr>
        <w:t xml:space="preserve">e) copii ale </w:t>
      </w:r>
      <w:r w:rsidRPr="008F4590">
        <w:rPr>
          <w:rFonts w:eastAsia="Calibri"/>
          <w:b/>
          <w:bCs/>
          <w:lang w:eastAsia="en-US"/>
        </w:rPr>
        <w:t>actului de identitate</w:t>
      </w:r>
      <w:r w:rsidRPr="008F4590">
        <w:rPr>
          <w:rFonts w:eastAsia="Calibri"/>
          <w:lang w:eastAsia="en-US"/>
        </w:rPr>
        <w:t xml:space="preserve">, </w:t>
      </w:r>
      <w:r w:rsidRPr="008F4590">
        <w:rPr>
          <w:rFonts w:ascii="TimesNewRomanPS-BoldMT" w:eastAsia="Calibri" w:hAnsi="TimesNewRomanPS-BoldMT" w:cs="TimesNewRomanPS-BoldMT"/>
          <w:b/>
          <w:bCs/>
          <w:lang w:eastAsia="en-US"/>
        </w:rPr>
        <w:t>carnetului de muncă</w:t>
      </w:r>
      <w:r w:rsidRPr="008F4590">
        <w:rPr>
          <w:rFonts w:ascii="TimesNewRomanPSMT" w:eastAsia="Calibri" w:hAnsi="TimesNewRomanPSMT" w:cs="TimesNewRomanPSMT"/>
          <w:lang w:eastAsia="en-US"/>
        </w:rPr>
        <w:t>/certificatului stagiu de cotizare ş</w:t>
      </w:r>
      <w:r w:rsidRPr="008F4590">
        <w:rPr>
          <w:rFonts w:eastAsia="Calibri"/>
          <w:lang w:eastAsia="en-US"/>
        </w:rPr>
        <w:t xml:space="preserve">i/sau altor </w:t>
      </w:r>
      <w:r w:rsidRPr="008F4590">
        <w:rPr>
          <w:rFonts w:ascii="TimesNewRomanPSMT" w:eastAsia="Calibri" w:hAnsi="TimesNewRomanPSMT" w:cs="TimesNewRomanPSMT"/>
          <w:lang w:eastAsia="en-US"/>
        </w:rPr>
        <w:t xml:space="preserve">documente doveditoare care să ateste vechimea în muncă </w:t>
      </w:r>
      <w:r w:rsidRPr="008F4590">
        <w:rPr>
          <w:rFonts w:eastAsia="Calibri"/>
          <w:lang w:eastAsia="en-US"/>
        </w:rPr>
        <w:t xml:space="preserve">(ex: </w:t>
      </w:r>
      <w:proofErr w:type="spellStart"/>
      <w:r w:rsidRPr="008F4590">
        <w:rPr>
          <w:rFonts w:eastAsia="Calibri"/>
          <w:b/>
          <w:bCs/>
          <w:lang w:eastAsia="en-US"/>
        </w:rPr>
        <w:t>Revisal</w:t>
      </w:r>
      <w:proofErr w:type="spellEnd"/>
      <w:r w:rsidRPr="008F4590">
        <w:rPr>
          <w:rFonts w:eastAsia="Calibri"/>
          <w:lang w:eastAsia="en-US"/>
        </w:rPr>
        <w:t xml:space="preserve">) </w:t>
      </w:r>
      <w:r w:rsidRPr="008F4590">
        <w:rPr>
          <w:rFonts w:ascii="TimesNewRomanPSMT" w:eastAsia="Calibri" w:hAnsi="TimesNewRomanPSMT" w:cs="TimesNewRomanPSMT"/>
          <w:lang w:eastAsia="en-US"/>
        </w:rPr>
        <w:t>şi, dacă est</w:t>
      </w:r>
      <w:r w:rsidRPr="008F4590">
        <w:rPr>
          <w:rFonts w:eastAsia="Calibri"/>
          <w:lang w:eastAsia="en-US"/>
        </w:rPr>
        <w:t xml:space="preserve">e cazul, ale livretului militar ( </w:t>
      </w:r>
      <w:r w:rsidRPr="008F4590">
        <w:rPr>
          <w:rFonts w:ascii="TimesNewRomanPS-BoldMT" w:eastAsia="Calibri" w:hAnsi="TimesNewRomanPS-BoldMT" w:cs="TimesNewRomanPS-BoldMT"/>
          <w:b/>
          <w:bCs/>
          <w:lang w:eastAsia="en-US"/>
        </w:rPr>
        <w:t>se vor prezenta și în original</w:t>
      </w:r>
      <w:r w:rsidRPr="008F4590">
        <w:rPr>
          <w:rFonts w:eastAsia="Calibri"/>
          <w:lang w:eastAsia="en-US"/>
        </w:rPr>
        <w:t>).</w:t>
      </w:r>
    </w:p>
    <w:p w:rsidR="008F4590" w:rsidRPr="008F4590" w:rsidRDefault="008F4590" w:rsidP="008F4590">
      <w:pPr>
        <w:autoSpaceDE w:val="0"/>
        <w:autoSpaceDN w:val="0"/>
        <w:adjustRightInd w:val="0"/>
        <w:ind w:firstLine="720"/>
        <w:jc w:val="both"/>
        <w:rPr>
          <w:rFonts w:eastAsia="Calibri"/>
          <w:lang w:eastAsia="en-US"/>
        </w:rPr>
      </w:pPr>
      <w:r w:rsidRPr="008F4590">
        <w:rPr>
          <w:rFonts w:eastAsia="Calibri"/>
          <w:lang w:eastAsia="en-US"/>
        </w:rPr>
        <w:t xml:space="preserve">f) copii ale </w:t>
      </w:r>
      <w:r w:rsidRPr="008F4590">
        <w:rPr>
          <w:rFonts w:ascii="TimesNewRomanPS-BoldMT" w:eastAsia="Calibri" w:hAnsi="TimesNewRomanPS-BoldMT" w:cs="TimesNewRomanPS-BoldMT"/>
          <w:b/>
          <w:bCs/>
          <w:lang w:eastAsia="en-US"/>
        </w:rPr>
        <w:t xml:space="preserve">certificatului de naştere </w:t>
      </w:r>
      <w:r w:rsidRPr="008F4590">
        <w:rPr>
          <w:rFonts w:ascii="TimesNewRomanPSMT" w:eastAsia="Calibri" w:hAnsi="TimesNewRomanPSMT" w:cs="TimesNewRomanPSMT"/>
          <w:lang w:eastAsia="en-US"/>
        </w:rPr>
        <w:t xml:space="preserve">al candidatului, soţului/soţiei şi fiecărui copil, ale </w:t>
      </w:r>
      <w:r w:rsidRPr="008F4590">
        <w:rPr>
          <w:rFonts w:eastAsia="Calibri"/>
          <w:b/>
          <w:bCs/>
          <w:lang w:eastAsia="en-US"/>
        </w:rPr>
        <w:t xml:space="preserve">certificatului de </w:t>
      </w:r>
      <w:r w:rsidRPr="008F4590">
        <w:rPr>
          <w:rFonts w:ascii="TimesNewRomanPS-BoldMT" w:eastAsia="Calibri" w:hAnsi="TimesNewRomanPS-BoldMT" w:cs="TimesNewRomanPS-BoldMT"/>
          <w:b/>
          <w:bCs/>
          <w:lang w:eastAsia="en-US"/>
        </w:rPr>
        <w:t>căsătorie</w:t>
      </w:r>
      <w:r w:rsidRPr="008F4590">
        <w:rPr>
          <w:rFonts w:ascii="TimesNewRomanPSMT" w:eastAsia="Calibri" w:hAnsi="TimesNewRomanPSMT" w:cs="TimesNewRomanPSMT"/>
          <w:lang w:eastAsia="en-US"/>
        </w:rPr>
        <w:t xml:space="preserve">, precum şi, după caz, ale hotărârilor judecătoreşti privind starea civilă </w:t>
      </w:r>
      <w:r w:rsidRPr="008F4590">
        <w:rPr>
          <w:rFonts w:eastAsia="Calibri"/>
          <w:lang w:eastAsia="en-US"/>
        </w:rPr>
        <w:t xml:space="preserve">( </w:t>
      </w:r>
      <w:r w:rsidRPr="008F4590">
        <w:rPr>
          <w:rFonts w:ascii="TimesNewRomanPS-BoldMT" w:eastAsia="Calibri" w:hAnsi="TimesNewRomanPS-BoldMT" w:cs="TimesNewRomanPS-BoldMT"/>
          <w:b/>
          <w:bCs/>
          <w:lang w:eastAsia="en-US"/>
        </w:rPr>
        <w:t xml:space="preserve">se vor prezenta și în </w:t>
      </w:r>
      <w:r w:rsidRPr="008F4590">
        <w:rPr>
          <w:rFonts w:eastAsia="Calibri"/>
          <w:b/>
          <w:bCs/>
          <w:lang w:eastAsia="en-US"/>
        </w:rPr>
        <w:t>original</w:t>
      </w:r>
      <w:r w:rsidRPr="008F4590">
        <w:rPr>
          <w:rFonts w:eastAsia="Calibri"/>
          <w:lang w:eastAsia="en-US"/>
        </w:rPr>
        <w:t>).</w:t>
      </w:r>
    </w:p>
    <w:p w:rsidR="008F4590" w:rsidRPr="008F4590" w:rsidRDefault="008F4590" w:rsidP="008F4590">
      <w:pPr>
        <w:autoSpaceDE w:val="0"/>
        <w:autoSpaceDN w:val="0"/>
        <w:adjustRightInd w:val="0"/>
        <w:ind w:firstLine="720"/>
        <w:jc w:val="both"/>
        <w:rPr>
          <w:rFonts w:eastAsia="Calibri"/>
          <w:lang w:eastAsia="en-US"/>
        </w:rPr>
      </w:pPr>
      <w:r w:rsidRPr="008F4590">
        <w:rPr>
          <w:rFonts w:eastAsia="Calibri"/>
          <w:lang w:eastAsia="en-US"/>
        </w:rPr>
        <w:t xml:space="preserve">g) </w:t>
      </w:r>
      <w:r w:rsidRPr="008F4590">
        <w:rPr>
          <w:rFonts w:eastAsia="Calibri"/>
          <w:b/>
          <w:bCs/>
          <w:lang w:eastAsia="en-US"/>
        </w:rPr>
        <w:t>autobiografia</w:t>
      </w:r>
      <w:r w:rsidRPr="008F4590">
        <w:rPr>
          <w:rFonts w:eastAsia="Calibri"/>
          <w:lang w:eastAsia="en-US"/>
        </w:rPr>
        <w:t xml:space="preserve">, </w:t>
      </w:r>
      <w:r w:rsidRPr="008F4590">
        <w:rPr>
          <w:rFonts w:ascii="TimesNewRomanPSMT" w:eastAsia="Calibri" w:hAnsi="TimesNewRomanPSMT" w:cs="TimesNewRomanPSMT"/>
          <w:lang w:eastAsia="en-US"/>
        </w:rPr>
        <w:t xml:space="preserve">întocmită </w:t>
      </w:r>
      <w:r w:rsidRPr="008F4590">
        <w:rPr>
          <w:rFonts w:eastAsia="Calibri"/>
          <w:lang w:eastAsia="en-US"/>
        </w:rPr>
        <w:t xml:space="preserve">olograf </w:t>
      </w:r>
      <w:r w:rsidRPr="008F4590">
        <w:rPr>
          <w:rFonts w:ascii="TimesNewRomanPSMT" w:eastAsia="Calibri" w:hAnsi="TimesNewRomanPSMT" w:cs="TimesNewRomanPSMT"/>
          <w:lang w:eastAsia="en-US"/>
        </w:rPr>
        <w:t>(de mână)</w:t>
      </w:r>
      <w:r w:rsidRPr="008F4590">
        <w:rPr>
          <w:rFonts w:eastAsia="Calibri"/>
          <w:lang w:eastAsia="en-US"/>
        </w:rPr>
        <w:t xml:space="preserve">, cu instrument de scris cu </w:t>
      </w:r>
      <w:r w:rsidRPr="008F4590">
        <w:rPr>
          <w:rFonts w:ascii="TimesNewRomanPSMT" w:eastAsia="Calibri" w:hAnsi="TimesNewRomanPSMT" w:cs="TimesNewRomanPSMT"/>
          <w:lang w:eastAsia="en-US"/>
        </w:rPr>
        <w:t xml:space="preserve">pastă sau cerneala de </w:t>
      </w:r>
      <w:r w:rsidRPr="008F4590">
        <w:rPr>
          <w:rFonts w:eastAsia="Calibri"/>
          <w:lang w:eastAsia="en-US"/>
        </w:rPr>
        <w:t xml:space="preserve">culoare </w:t>
      </w:r>
      <w:r w:rsidRPr="008F4590">
        <w:rPr>
          <w:rFonts w:ascii="TimesNewRomanPSMT" w:eastAsia="Calibri" w:hAnsi="TimesNewRomanPSMT" w:cs="TimesNewRomanPSMT"/>
          <w:lang w:eastAsia="en-US"/>
        </w:rPr>
        <w:t>albastră</w:t>
      </w:r>
      <w:r w:rsidRPr="008F4590">
        <w:rPr>
          <w:rFonts w:eastAsia="Calibri"/>
          <w:lang w:eastAsia="en-US"/>
        </w:rPr>
        <w:t xml:space="preserve">, </w:t>
      </w:r>
      <w:r w:rsidRPr="008F4590">
        <w:rPr>
          <w:rFonts w:ascii="TimesNewRomanPSMT" w:eastAsia="Calibri" w:hAnsi="TimesNewRomanPSMT" w:cs="TimesNewRomanPSMT"/>
          <w:lang w:eastAsia="en-US"/>
        </w:rPr>
        <w:t xml:space="preserve">după </w:t>
      </w:r>
      <w:r w:rsidRPr="008F4590">
        <w:rPr>
          <w:rFonts w:eastAsia="Calibri"/>
          <w:lang w:eastAsia="en-US"/>
        </w:rPr>
        <w:t xml:space="preserve">îndrumarul anexat </w:t>
      </w:r>
      <w:r w:rsidRPr="008F4590">
        <w:rPr>
          <w:rFonts w:ascii="TimesNewRomanPSMT" w:eastAsia="Calibri" w:hAnsi="TimesNewRomanPSMT" w:cs="TimesNewRomanPSMT"/>
          <w:lang w:eastAsia="en-US"/>
        </w:rPr>
        <w:t xml:space="preserve">anunţului </w:t>
      </w:r>
      <w:r w:rsidRPr="008F4590">
        <w:rPr>
          <w:rFonts w:eastAsia="Calibri"/>
          <w:lang w:eastAsia="en-US"/>
        </w:rPr>
        <w:t xml:space="preserve">de concurs </w:t>
      </w:r>
      <w:r w:rsidRPr="008F4590">
        <w:rPr>
          <w:rFonts w:ascii="TimesNewRomanPSMT" w:eastAsia="Calibri" w:hAnsi="TimesNewRomanPSMT" w:cs="TimesNewRomanPSMT"/>
          <w:lang w:eastAsia="en-US"/>
        </w:rPr>
        <w:t xml:space="preserve">şi </w:t>
      </w:r>
      <w:r w:rsidRPr="008F4590">
        <w:rPr>
          <w:rFonts w:eastAsia="Calibri"/>
          <w:b/>
          <w:bCs/>
          <w:lang w:eastAsia="en-US"/>
        </w:rPr>
        <w:t xml:space="preserve">tabelul nominal </w:t>
      </w:r>
      <w:r w:rsidRPr="008F4590">
        <w:rPr>
          <w:rFonts w:ascii="TimesNewRomanPSMT" w:eastAsia="Calibri" w:hAnsi="TimesNewRomanPSMT" w:cs="TimesNewRomanPSMT"/>
          <w:lang w:eastAsia="en-US"/>
        </w:rPr>
        <w:t xml:space="preserve">cu rudele candidatului şi soţul/soţia candidatului </w:t>
      </w:r>
      <w:r w:rsidRPr="008F4590">
        <w:rPr>
          <w:rFonts w:eastAsia="Calibri"/>
          <w:lang w:eastAsia="en-US"/>
        </w:rPr>
        <w:t>(</w:t>
      </w:r>
      <w:r w:rsidRPr="008F4590">
        <w:rPr>
          <w:rFonts w:eastAsia="Calibri"/>
          <w:i/>
          <w:iCs/>
          <w:lang w:eastAsia="en-US"/>
        </w:rPr>
        <w:t>conform modelului anexat</w:t>
      </w:r>
      <w:r w:rsidRPr="008F4590">
        <w:rPr>
          <w:rFonts w:eastAsia="Calibri"/>
          <w:lang w:eastAsia="en-US"/>
        </w:rPr>
        <w:t>);</w:t>
      </w:r>
    </w:p>
    <w:p w:rsidR="008F4590" w:rsidRPr="008F4590" w:rsidRDefault="008F4590" w:rsidP="008F4590">
      <w:pPr>
        <w:autoSpaceDE w:val="0"/>
        <w:autoSpaceDN w:val="0"/>
        <w:adjustRightInd w:val="0"/>
        <w:ind w:firstLine="720"/>
        <w:jc w:val="both"/>
        <w:rPr>
          <w:rFonts w:eastAsia="Calibri"/>
          <w:lang w:eastAsia="en-US"/>
        </w:rPr>
      </w:pPr>
      <w:r w:rsidRPr="008F4590">
        <w:rPr>
          <w:rFonts w:eastAsia="Calibri"/>
          <w:lang w:eastAsia="en-US"/>
        </w:rPr>
        <w:t xml:space="preserve">h) </w:t>
      </w:r>
      <w:r w:rsidRPr="008F4590">
        <w:rPr>
          <w:rFonts w:eastAsia="Calibri"/>
          <w:b/>
          <w:bCs/>
          <w:lang w:eastAsia="en-US"/>
        </w:rPr>
        <w:t xml:space="preserve">extras de pe cazierul judiciar/certificat </w:t>
      </w:r>
      <w:r w:rsidRPr="008F4590">
        <w:rPr>
          <w:rFonts w:eastAsia="Calibri"/>
          <w:lang w:eastAsia="en-US"/>
        </w:rPr>
        <w:t>de cazier judiciar (extrasul de pe cazierul judiciar se solicit</w:t>
      </w:r>
      <w:r w:rsidRPr="008F4590">
        <w:rPr>
          <w:rFonts w:ascii="TimesNewRomanPSMT" w:eastAsia="Calibri" w:hAnsi="TimesNewRomanPSMT" w:cs="TimesNewRomanPSMT"/>
          <w:lang w:eastAsia="en-US"/>
        </w:rPr>
        <w:t xml:space="preserve"> de către compartimentul cu sarcini de recrutare, pe baza consimțământului expres al candidatului </w:t>
      </w:r>
      <w:r w:rsidRPr="008F4590">
        <w:rPr>
          <w:rFonts w:eastAsia="Calibri"/>
          <w:lang w:eastAsia="en-US"/>
        </w:rPr>
        <w:t>(</w:t>
      </w:r>
      <w:r w:rsidRPr="008F4590">
        <w:rPr>
          <w:rFonts w:ascii="TimesNewRomanPS-ItalicMT" w:eastAsia="Calibri" w:hAnsi="TimesNewRomanPS-ItalicMT" w:cs="TimesNewRomanPS-ItalicMT"/>
          <w:i/>
          <w:iCs/>
          <w:lang w:eastAsia="en-US"/>
        </w:rPr>
        <w:t>conform modelului prevăzut</w:t>
      </w:r>
      <w:r w:rsidRPr="008F4590">
        <w:rPr>
          <w:rFonts w:eastAsia="Calibri"/>
          <w:lang w:eastAsia="en-US"/>
        </w:rPr>
        <w:t>), transmis cu cererea de înscriere</w:t>
      </w:r>
      <w:r w:rsidRPr="008F4590">
        <w:rPr>
          <w:rFonts w:ascii="TimesNewRomanPSMT" w:eastAsia="Calibri" w:hAnsi="TimesNewRomanPSMT" w:cs="TimesNewRomanPSMT"/>
          <w:lang w:eastAsia="en-US"/>
        </w:rPr>
        <w:t xml:space="preserve">. Extrasul poate fi înlocuit și de un </w:t>
      </w:r>
      <w:r w:rsidRPr="008F4590">
        <w:rPr>
          <w:rFonts w:eastAsia="Calibri"/>
          <w:lang w:eastAsia="en-US"/>
        </w:rPr>
        <w:t>certificat de cazier judiciar, în termen de valabilitate, depus de candidat);</w:t>
      </w:r>
    </w:p>
    <w:p w:rsidR="008F4590" w:rsidRPr="008F4590" w:rsidRDefault="008F4590" w:rsidP="008F4590">
      <w:pPr>
        <w:autoSpaceDE w:val="0"/>
        <w:autoSpaceDN w:val="0"/>
        <w:adjustRightInd w:val="0"/>
        <w:ind w:firstLine="720"/>
        <w:jc w:val="both"/>
        <w:rPr>
          <w:rFonts w:ascii="TimesNewRomanPSMT" w:eastAsia="Calibri" w:hAnsi="TimesNewRomanPSMT" w:cs="TimesNewRomanPSMT"/>
          <w:lang w:eastAsia="en-US"/>
        </w:rPr>
      </w:pPr>
      <w:r w:rsidRPr="008F4590">
        <w:rPr>
          <w:rFonts w:eastAsia="Calibri"/>
          <w:b/>
          <w:bCs/>
          <w:lang w:eastAsia="en-US"/>
        </w:rPr>
        <w:t xml:space="preserve">i) o fotografie color 9x12 </w:t>
      </w:r>
      <w:r w:rsidRPr="008F4590">
        <w:rPr>
          <w:rFonts w:ascii="TimesNewRomanPSMT" w:eastAsia="Calibri" w:hAnsi="TimesNewRomanPSMT" w:cs="TimesNewRomanPSMT"/>
          <w:lang w:eastAsia="en-US"/>
        </w:rPr>
        <w:t>(având scrise pe verso: numele, prenumele tatălui și prenumele candidatului, înscrise cu majuscule, precum și codul numeric personal al acestuia);</w:t>
      </w:r>
    </w:p>
    <w:p w:rsidR="008F4590" w:rsidRPr="008F4590" w:rsidRDefault="008F4590" w:rsidP="00D80FB7">
      <w:pPr>
        <w:autoSpaceDE w:val="0"/>
        <w:autoSpaceDN w:val="0"/>
        <w:adjustRightInd w:val="0"/>
        <w:ind w:firstLine="720"/>
        <w:jc w:val="both"/>
        <w:rPr>
          <w:rFonts w:eastAsia="Calibri"/>
          <w:lang w:eastAsia="en-US"/>
        </w:rPr>
      </w:pPr>
      <w:r w:rsidRPr="008F4590">
        <w:rPr>
          <w:rFonts w:eastAsia="Calibri"/>
          <w:lang w:eastAsia="en-US"/>
        </w:rPr>
        <w:t xml:space="preserve">j) </w:t>
      </w:r>
      <w:r w:rsidRPr="008F4590">
        <w:rPr>
          <w:rFonts w:ascii="TimesNewRomanPS-BoldMT" w:eastAsia="Calibri" w:hAnsi="TimesNewRomanPS-BoldMT" w:cs="TimesNewRomanPS-BoldMT"/>
          <w:b/>
          <w:bCs/>
          <w:lang w:eastAsia="en-US"/>
        </w:rPr>
        <w:t xml:space="preserve">adeverința medicală </w:t>
      </w:r>
      <w:r w:rsidRPr="008F4590">
        <w:rPr>
          <w:rFonts w:eastAsia="Calibri"/>
          <w:lang w:eastAsia="en-US"/>
        </w:rPr>
        <w:t>comp</w:t>
      </w:r>
      <w:r w:rsidRPr="008F4590">
        <w:rPr>
          <w:rFonts w:ascii="TimesNewRomanPSMT" w:eastAsia="Calibri" w:hAnsi="TimesNewRomanPSMT" w:cs="TimesNewRomanPSMT"/>
          <w:lang w:eastAsia="en-US"/>
        </w:rPr>
        <w:t xml:space="preserve">letată de medicul de familie </w:t>
      </w:r>
      <w:r w:rsidRPr="008F4590">
        <w:rPr>
          <w:rFonts w:eastAsia="Calibri"/>
          <w:lang w:eastAsia="en-US"/>
        </w:rPr>
        <w:t xml:space="preserve">al candidatului </w:t>
      </w:r>
      <w:r w:rsidRPr="008F4590">
        <w:rPr>
          <w:rFonts w:ascii="TimesNewRomanPSMT" w:eastAsia="Calibri" w:hAnsi="TimesNewRomanPSMT" w:cs="TimesNewRomanPSMT"/>
          <w:lang w:eastAsia="en-US"/>
        </w:rPr>
        <w:t xml:space="preserve">și </w:t>
      </w:r>
      <w:r w:rsidRPr="008F4590">
        <w:rPr>
          <w:rFonts w:ascii="TimesNewRomanPS-BoldMT" w:eastAsia="Calibri" w:hAnsi="TimesNewRomanPS-BoldMT" w:cs="TimesNewRomanPS-BoldMT"/>
          <w:b/>
          <w:bCs/>
          <w:lang w:eastAsia="en-US"/>
        </w:rPr>
        <w:t>consimțământul informat</w:t>
      </w:r>
      <w:r w:rsidR="00D80FB7">
        <w:rPr>
          <w:rFonts w:ascii="TimesNewRomanPS-BoldMT" w:eastAsia="Calibri" w:hAnsi="TimesNewRomanPS-BoldMT" w:cs="TimesNewRomanPS-BoldMT"/>
          <w:b/>
          <w:bCs/>
          <w:lang w:eastAsia="en-US"/>
        </w:rPr>
        <w:t xml:space="preserve"> </w:t>
      </w:r>
      <w:r w:rsidRPr="008F4590">
        <w:rPr>
          <w:rFonts w:eastAsia="Calibri"/>
          <w:lang w:eastAsia="en-US"/>
        </w:rPr>
        <w:t>(</w:t>
      </w:r>
      <w:r w:rsidRPr="008F4590">
        <w:rPr>
          <w:rFonts w:eastAsia="Calibri"/>
          <w:i/>
          <w:iCs/>
          <w:lang w:eastAsia="en-US"/>
        </w:rPr>
        <w:t xml:space="preserve">conform modelelor anexate prezentului </w:t>
      </w:r>
      <w:r w:rsidRPr="008F4590">
        <w:rPr>
          <w:rFonts w:ascii="TimesNewRomanPS-ItalicMT" w:eastAsia="Calibri" w:hAnsi="TimesNewRomanPS-ItalicMT" w:cs="TimesNewRomanPS-ItalicMT"/>
          <w:i/>
          <w:iCs/>
          <w:lang w:eastAsia="en-US"/>
        </w:rPr>
        <w:t>anunț</w:t>
      </w:r>
      <w:r w:rsidRPr="008F4590">
        <w:rPr>
          <w:rFonts w:eastAsia="Calibri"/>
          <w:lang w:eastAsia="en-US"/>
        </w:rPr>
        <w:t>);</w:t>
      </w:r>
    </w:p>
    <w:p w:rsidR="008F4590" w:rsidRPr="008F4590" w:rsidRDefault="008F4590" w:rsidP="00D80FB7">
      <w:pPr>
        <w:autoSpaceDE w:val="0"/>
        <w:autoSpaceDN w:val="0"/>
        <w:adjustRightInd w:val="0"/>
        <w:ind w:firstLine="720"/>
        <w:jc w:val="both"/>
        <w:rPr>
          <w:rFonts w:eastAsia="Calibri"/>
          <w:lang w:eastAsia="en-US"/>
        </w:rPr>
      </w:pPr>
      <w:r w:rsidRPr="008F4590">
        <w:rPr>
          <w:rFonts w:eastAsia="Calibri"/>
          <w:lang w:eastAsia="en-US"/>
        </w:rPr>
        <w:t xml:space="preserve">k) </w:t>
      </w:r>
      <w:r w:rsidRPr="008F4590">
        <w:rPr>
          <w:rFonts w:ascii="TimesNewRomanPS-BoldMT" w:eastAsia="Calibri" w:hAnsi="TimesNewRomanPS-BoldMT" w:cs="TimesNewRomanPS-BoldMT"/>
          <w:b/>
          <w:bCs/>
          <w:lang w:eastAsia="en-US"/>
        </w:rPr>
        <w:t xml:space="preserve">declaraţia de confirmare a cunoaşterii şi acceptării condiţiilor de recrutare </w:t>
      </w:r>
      <w:r w:rsidRPr="008F4590">
        <w:rPr>
          <w:rFonts w:eastAsia="Calibri"/>
          <w:lang w:eastAsia="en-US"/>
        </w:rPr>
        <w:t>(</w:t>
      </w:r>
      <w:r w:rsidRPr="008F4590">
        <w:rPr>
          <w:rFonts w:eastAsia="Calibri"/>
          <w:i/>
          <w:iCs/>
          <w:lang w:eastAsia="en-US"/>
        </w:rPr>
        <w:t>conform modelului</w:t>
      </w:r>
      <w:r w:rsidR="00D80FB7">
        <w:rPr>
          <w:rFonts w:eastAsia="Calibri"/>
          <w:i/>
          <w:iCs/>
          <w:lang w:eastAsia="en-US"/>
        </w:rPr>
        <w:t xml:space="preserve"> </w:t>
      </w:r>
      <w:r w:rsidRPr="008F4590">
        <w:rPr>
          <w:rFonts w:eastAsia="Calibri"/>
          <w:i/>
          <w:iCs/>
          <w:lang w:eastAsia="en-US"/>
        </w:rPr>
        <w:t>anexat</w:t>
      </w:r>
      <w:r w:rsidRPr="008F4590">
        <w:rPr>
          <w:rFonts w:eastAsia="Calibri"/>
          <w:lang w:eastAsia="en-US"/>
        </w:rPr>
        <w:t>);</w:t>
      </w:r>
    </w:p>
    <w:p w:rsidR="008F4590" w:rsidRPr="008F4590" w:rsidRDefault="008F4590" w:rsidP="00D80FB7">
      <w:pPr>
        <w:autoSpaceDE w:val="0"/>
        <w:autoSpaceDN w:val="0"/>
        <w:adjustRightInd w:val="0"/>
        <w:ind w:firstLine="720"/>
        <w:jc w:val="both"/>
        <w:rPr>
          <w:rFonts w:eastAsia="Calibri"/>
          <w:lang w:eastAsia="en-US"/>
        </w:rPr>
      </w:pPr>
      <w:r w:rsidRPr="008F4590">
        <w:rPr>
          <w:rFonts w:eastAsia="Calibri"/>
          <w:lang w:eastAsia="en-US"/>
        </w:rPr>
        <w:t xml:space="preserve">l) </w:t>
      </w:r>
      <w:r w:rsidRPr="008F4590">
        <w:rPr>
          <w:rFonts w:ascii="TimesNewRomanPS-BoldMT" w:eastAsia="Calibri" w:hAnsi="TimesNewRomanPS-BoldMT" w:cs="TimesNewRomanPS-BoldMT"/>
          <w:b/>
          <w:bCs/>
          <w:lang w:eastAsia="en-US"/>
        </w:rPr>
        <w:t xml:space="preserve">declarația </w:t>
      </w:r>
      <w:r w:rsidRPr="008F4590">
        <w:rPr>
          <w:rFonts w:ascii="TimesNewRomanPSMT" w:eastAsia="Calibri" w:hAnsi="TimesNewRomanPSMT" w:cs="TimesNewRomanPSMT"/>
          <w:lang w:eastAsia="en-US"/>
        </w:rPr>
        <w:t xml:space="preserve">de apartenență la o etnie/minoritate națională şi o </w:t>
      </w:r>
      <w:r w:rsidRPr="008F4590">
        <w:rPr>
          <w:rFonts w:ascii="TimesNewRomanPS-BoldMT" w:eastAsia="Calibri" w:hAnsi="TimesNewRomanPS-BoldMT" w:cs="TimesNewRomanPS-BoldMT"/>
          <w:b/>
          <w:bCs/>
          <w:lang w:eastAsia="en-US"/>
        </w:rPr>
        <w:t xml:space="preserve">adeverinţă </w:t>
      </w:r>
      <w:r w:rsidRPr="008F4590">
        <w:rPr>
          <w:rFonts w:ascii="TimesNewRomanPSMT" w:eastAsia="Calibri" w:hAnsi="TimesNewRomanPSMT" w:cs="TimesNewRomanPSMT"/>
          <w:lang w:eastAsia="en-US"/>
        </w:rPr>
        <w:t>emisă de o organizaț</w:t>
      </w:r>
      <w:r w:rsidRPr="008F4590">
        <w:rPr>
          <w:rFonts w:eastAsia="Calibri"/>
          <w:lang w:eastAsia="en-US"/>
        </w:rPr>
        <w:t>ie</w:t>
      </w:r>
      <w:r w:rsidR="00D80FB7">
        <w:rPr>
          <w:rFonts w:eastAsia="Calibri"/>
          <w:lang w:eastAsia="en-US"/>
        </w:rPr>
        <w:t xml:space="preserve"> </w:t>
      </w:r>
      <w:r w:rsidRPr="008F4590">
        <w:rPr>
          <w:rFonts w:ascii="TimesNewRomanPSMT" w:eastAsia="Calibri" w:hAnsi="TimesNewRomanPSMT" w:cs="TimesNewRomanPSMT"/>
          <w:lang w:eastAsia="en-US"/>
        </w:rPr>
        <w:t>etnică/minoritară (</w:t>
      </w:r>
      <w:r w:rsidRPr="008F4590">
        <w:rPr>
          <w:rFonts w:ascii="TimesNewRomanPS-BoldMT" w:eastAsia="Calibri" w:hAnsi="TimesNewRomanPS-BoldMT" w:cs="TimesNewRomanPS-BoldMT"/>
          <w:b/>
          <w:bCs/>
          <w:lang w:eastAsia="en-US"/>
        </w:rPr>
        <w:t>doar pentru candidaţii care optează pentru aceste locuri</w:t>
      </w:r>
      <w:r w:rsidRPr="008F4590">
        <w:rPr>
          <w:rFonts w:eastAsia="Calibri"/>
          <w:lang w:eastAsia="en-US"/>
        </w:rPr>
        <w:t xml:space="preserve">, </w:t>
      </w:r>
      <w:r w:rsidRPr="008F4590">
        <w:rPr>
          <w:rFonts w:eastAsia="Calibri"/>
          <w:i/>
          <w:iCs/>
          <w:lang w:eastAsia="en-US"/>
        </w:rPr>
        <w:t>conform modelului</w:t>
      </w:r>
      <w:r w:rsidR="00D80FB7">
        <w:rPr>
          <w:rFonts w:eastAsia="Calibri"/>
          <w:i/>
          <w:iCs/>
          <w:lang w:eastAsia="en-US"/>
        </w:rPr>
        <w:t xml:space="preserve"> </w:t>
      </w:r>
      <w:r w:rsidRPr="008F4590">
        <w:rPr>
          <w:rFonts w:eastAsia="Calibri"/>
          <w:i/>
          <w:iCs/>
          <w:lang w:eastAsia="en-US"/>
        </w:rPr>
        <w:t>anexat</w:t>
      </w:r>
      <w:r w:rsidRPr="008F4590">
        <w:rPr>
          <w:rFonts w:eastAsia="Calibri"/>
          <w:lang w:eastAsia="en-US"/>
        </w:rPr>
        <w:t>);</w:t>
      </w:r>
    </w:p>
    <w:p w:rsidR="008F4590" w:rsidRPr="008F4590" w:rsidRDefault="008F4590" w:rsidP="008F4590">
      <w:pPr>
        <w:autoSpaceDE w:val="0"/>
        <w:autoSpaceDN w:val="0"/>
        <w:adjustRightInd w:val="0"/>
        <w:ind w:firstLine="720"/>
        <w:jc w:val="both"/>
        <w:rPr>
          <w:rFonts w:eastAsia="Calibri"/>
          <w:lang w:eastAsia="en-US"/>
        </w:rPr>
      </w:pPr>
      <w:r w:rsidRPr="008F4590">
        <w:rPr>
          <w:rFonts w:eastAsia="Calibri"/>
          <w:lang w:eastAsia="en-US"/>
        </w:rPr>
        <w:t xml:space="preserve">m) </w:t>
      </w:r>
      <w:r w:rsidRPr="008F4590">
        <w:rPr>
          <w:rFonts w:ascii="TimesNewRomanPS-BoldMT" w:eastAsia="Calibri" w:hAnsi="TimesNewRomanPS-BoldMT" w:cs="TimesNewRomanPS-BoldMT"/>
          <w:b/>
          <w:bCs/>
          <w:lang w:eastAsia="en-US"/>
        </w:rPr>
        <w:t xml:space="preserve">declarația </w:t>
      </w:r>
      <w:r w:rsidRPr="008F4590">
        <w:rPr>
          <w:rFonts w:ascii="TimesNewRomanPSMT" w:eastAsia="Calibri" w:hAnsi="TimesNewRomanPSMT" w:cs="TimesNewRomanPSMT"/>
          <w:lang w:eastAsia="en-US"/>
        </w:rPr>
        <w:t>pentru candidaţii care provin din sistemul de protecţie socială (</w:t>
      </w:r>
      <w:r w:rsidRPr="008F4590">
        <w:rPr>
          <w:rFonts w:ascii="TimesNewRomanPS-BoldMT" w:eastAsia="Calibri" w:hAnsi="TimesNewRomanPS-BoldMT" w:cs="TimesNewRomanPS-BoldMT"/>
          <w:b/>
          <w:bCs/>
          <w:lang w:eastAsia="en-US"/>
        </w:rPr>
        <w:t>doar pentru candidaţii care optează pentru aceste locuri</w:t>
      </w:r>
      <w:r w:rsidRPr="008F4590">
        <w:rPr>
          <w:rFonts w:eastAsia="Calibri"/>
          <w:lang w:eastAsia="en-US"/>
        </w:rPr>
        <w:t>)</w:t>
      </w:r>
      <w:r w:rsidRPr="008F4590">
        <w:rPr>
          <w:rFonts w:ascii="TimesNewRomanPSMT" w:eastAsia="Calibri" w:hAnsi="TimesNewRomanPSMT" w:cs="TimesNewRomanPSMT"/>
          <w:lang w:eastAsia="en-US"/>
        </w:rPr>
        <w:t>. Aceștia prezintă în original hotărârea comisiei pentru protecția copilului sau după caz, a instanței de judecată privind stabilirea măsurii plasamentului în condițiile Legii nr. 272/2004 privind protecția și promovarea drepturilor copilului, republicată, cu modificările și completările ulterioare și o depun în copie conformă cu originalul certificată de personalul cu atribuț</w:t>
      </w:r>
      <w:r w:rsidRPr="008F4590">
        <w:rPr>
          <w:rFonts w:eastAsia="Calibri"/>
          <w:lang w:eastAsia="en-US"/>
        </w:rPr>
        <w:t>ii de recrutare;</w:t>
      </w:r>
    </w:p>
    <w:p w:rsidR="008F4590" w:rsidRPr="008F4590" w:rsidRDefault="008F4590" w:rsidP="008F4590">
      <w:pPr>
        <w:autoSpaceDE w:val="0"/>
        <w:autoSpaceDN w:val="0"/>
        <w:adjustRightInd w:val="0"/>
        <w:ind w:firstLine="720"/>
        <w:jc w:val="both"/>
        <w:rPr>
          <w:rFonts w:eastAsia="Calibri"/>
          <w:lang w:eastAsia="en-US"/>
        </w:rPr>
      </w:pPr>
      <w:r w:rsidRPr="008F4590">
        <w:rPr>
          <w:rFonts w:eastAsia="Calibri"/>
          <w:lang w:eastAsia="en-US"/>
        </w:rPr>
        <w:t xml:space="preserve">n) </w:t>
      </w:r>
      <w:r w:rsidRPr="008F4590">
        <w:rPr>
          <w:rFonts w:eastAsia="Calibri"/>
          <w:b/>
          <w:bCs/>
          <w:lang w:eastAsia="en-US"/>
        </w:rPr>
        <w:t xml:space="preserve">caracterizare </w:t>
      </w:r>
      <w:r w:rsidRPr="008F4590">
        <w:rPr>
          <w:rFonts w:ascii="TimesNewRomanPSMT" w:eastAsia="Calibri" w:hAnsi="TimesNewRomanPSMT" w:cs="TimesNewRomanPSMT"/>
          <w:lang w:eastAsia="en-US"/>
        </w:rPr>
        <w:t xml:space="preserve">de la ultimul loc de muncă, respectiv de la ultima instituţie de învăţământ absolvită </w:t>
      </w:r>
      <w:r w:rsidRPr="008F4590">
        <w:rPr>
          <w:rFonts w:eastAsia="Calibri"/>
          <w:lang w:eastAsia="en-US"/>
        </w:rPr>
        <w:t>(</w:t>
      </w:r>
      <w:r w:rsidRPr="008F4590">
        <w:rPr>
          <w:rFonts w:ascii="TimesNewRomanPSMT" w:eastAsia="Calibri" w:hAnsi="TimesNewRomanPSMT" w:cs="TimesNewRomanPSMT"/>
          <w:lang w:eastAsia="en-US"/>
        </w:rPr>
        <w:t>semnată și ștampilată</w:t>
      </w:r>
      <w:r w:rsidRPr="008F4590">
        <w:rPr>
          <w:rFonts w:eastAsia="Calibri"/>
          <w:lang w:eastAsia="en-US"/>
        </w:rPr>
        <w:t>);</w:t>
      </w:r>
    </w:p>
    <w:p w:rsidR="008F4590" w:rsidRPr="008F4590" w:rsidRDefault="008F4590" w:rsidP="008F4590">
      <w:pPr>
        <w:autoSpaceDE w:val="0"/>
        <w:autoSpaceDN w:val="0"/>
        <w:adjustRightInd w:val="0"/>
        <w:ind w:firstLine="720"/>
        <w:jc w:val="both"/>
        <w:rPr>
          <w:rFonts w:eastAsia="Calibri"/>
          <w:lang w:eastAsia="en-US"/>
        </w:rPr>
      </w:pPr>
      <w:r w:rsidRPr="008F4590">
        <w:rPr>
          <w:rFonts w:eastAsia="Calibri"/>
          <w:lang w:eastAsia="en-US"/>
        </w:rPr>
        <w:t xml:space="preserve">o) copie </w:t>
      </w:r>
      <w:r w:rsidRPr="008F4590">
        <w:rPr>
          <w:rFonts w:eastAsia="Calibri"/>
          <w:b/>
          <w:bCs/>
          <w:lang w:eastAsia="en-US"/>
        </w:rPr>
        <w:t xml:space="preserve">permis de conducere </w:t>
      </w:r>
      <w:r w:rsidRPr="008F4590">
        <w:rPr>
          <w:rFonts w:eastAsia="Calibri"/>
          <w:lang w:eastAsia="en-US"/>
        </w:rPr>
        <w:t>cate</w:t>
      </w:r>
      <w:r w:rsidRPr="008F4590">
        <w:rPr>
          <w:rFonts w:ascii="TimesNewRomanPSMT" w:eastAsia="Calibri" w:hAnsi="TimesNewRomanPSMT" w:cs="TimesNewRomanPSMT"/>
          <w:lang w:eastAsia="en-US"/>
        </w:rPr>
        <w:t xml:space="preserve">goria B, după caz </w:t>
      </w:r>
      <w:r w:rsidRPr="008F4590">
        <w:rPr>
          <w:rFonts w:eastAsia="Calibri"/>
          <w:lang w:eastAsia="en-US"/>
        </w:rPr>
        <w:t>(</w:t>
      </w:r>
      <w:r w:rsidRPr="008F4590">
        <w:rPr>
          <w:rFonts w:ascii="TimesNewRomanPSMT" w:eastAsia="Calibri" w:hAnsi="TimesNewRomanPSMT" w:cs="TimesNewRomanPSMT"/>
          <w:lang w:eastAsia="en-US"/>
        </w:rPr>
        <w:t>pentru candidații care dețin</w:t>
      </w:r>
      <w:r w:rsidRPr="008F4590">
        <w:rPr>
          <w:rFonts w:eastAsia="Calibri"/>
          <w:lang w:eastAsia="en-US"/>
        </w:rPr>
        <w:t>);</w:t>
      </w:r>
    </w:p>
    <w:p w:rsidR="008F4590" w:rsidRPr="008F4590" w:rsidRDefault="008F4590" w:rsidP="00B823F3">
      <w:pPr>
        <w:autoSpaceDE w:val="0"/>
        <w:autoSpaceDN w:val="0"/>
        <w:adjustRightInd w:val="0"/>
        <w:ind w:firstLine="720"/>
        <w:jc w:val="both"/>
      </w:pPr>
      <w:r w:rsidRPr="008F4590">
        <w:rPr>
          <w:rFonts w:eastAsia="Calibri"/>
          <w:lang w:eastAsia="en-US"/>
        </w:rPr>
        <w:lastRenderedPageBreak/>
        <w:t xml:space="preserve">p) </w:t>
      </w:r>
      <w:r w:rsidRPr="008F4590">
        <w:rPr>
          <w:rFonts w:eastAsia="Calibri"/>
          <w:b/>
          <w:bCs/>
          <w:lang w:eastAsia="en-US"/>
        </w:rPr>
        <w:t xml:space="preserve">un dosar plic </w:t>
      </w:r>
      <w:r w:rsidRPr="008F4590">
        <w:rPr>
          <w:rFonts w:ascii="TimesNewRomanPSMT" w:eastAsia="Calibri" w:hAnsi="TimesNewRomanPSMT" w:cs="TimesNewRomanPSMT"/>
          <w:lang w:eastAsia="en-US"/>
        </w:rPr>
        <w:t xml:space="preserve">de carton pe coperta căruia vor fi trecute datele de identificare ale candidatului: numele (pentru persoanele căsătorite, în paranteză, numele </w:t>
      </w:r>
      <w:r w:rsidRPr="008F4590">
        <w:rPr>
          <w:rFonts w:eastAsia="Calibri"/>
          <w:lang w:eastAsia="en-US"/>
        </w:rPr>
        <w:t>d</w:t>
      </w:r>
      <w:r w:rsidRPr="008F4590">
        <w:rPr>
          <w:rFonts w:ascii="TimesNewRomanPSMT" w:eastAsia="Calibri" w:hAnsi="TimesNewRomanPSMT" w:cs="TimesNewRomanPSMT"/>
          <w:lang w:eastAsia="en-US"/>
        </w:rPr>
        <w:t>eți</w:t>
      </w:r>
      <w:r w:rsidRPr="008F4590">
        <w:rPr>
          <w:rFonts w:eastAsia="Calibri"/>
          <w:lang w:eastAsia="en-US"/>
        </w:rPr>
        <w:t xml:space="preserve">nut înainte de </w:t>
      </w:r>
      <w:r w:rsidRPr="008F4590">
        <w:rPr>
          <w:rFonts w:ascii="TimesNewRomanPSMT" w:eastAsia="Calibri" w:hAnsi="TimesNewRomanPSMT" w:cs="TimesNewRomanPSMT"/>
          <w:lang w:eastAsia="en-US"/>
        </w:rPr>
        <w:t xml:space="preserve">căsătorie), inițiala tatălui, </w:t>
      </w:r>
      <w:r w:rsidRPr="008F4590">
        <w:rPr>
          <w:rFonts w:eastAsia="Calibri"/>
          <w:lang w:eastAsia="en-US"/>
        </w:rPr>
        <w:t xml:space="preserve">prenumele, CNP-ul, codul de identificare primit pe e-mail </w:t>
      </w:r>
      <w:r w:rsidRPr="008F4590">
        <w:rPr>
          <w:rFonts w:ascii="TimesNewRomanPSMT" w:eastAsia="Calibri" w:hAnsi="TimesNewRomanPSMT" w:cs="TimesNewRomanPSMT"/>
          <w:lang w:eastAsia="en-US"/>
        </w:rPr>
        <w:t>și numărul de telefon).</w:t>
      </w:r>
    </w:p>
    <w:p w:rsidR="008F4590" w:rsidRDefault="008F4590" w:rsidP="00B823F3">
      <w:pPr>
        <w:jc w:val="both"/>
      </w:pPr>
    </w:p>
    <w:p w:rsidR="008F4590" w:rsidRPr="008F4590" w:rsidRDefault="008F4590" w:rsidP="00B823F3">
      <w:pPr>
        <w:autoSpaceDE w:val="0"/>
        <w:autoSpaceDN w:val="0"/>
        <w:adjustRightInd w:val="0"/>
        <w:ind w:firstLine="720"/>
        <w:jc w:val="both"/>
        <w:rPr>
          <w:rFonts w:ascii="TimesNewRomanPSMT" w:eastAsia="Calibri" w:hAnsi="TimesNewRomanPSMT" w:cs="TimesNewRomanPSMT"/>
          <w:lang w:eastAsia="en-US"/>
        </w:rPr>
      </w:pPr>
      <w:r w:rsidRPr="008F4590">
        <w:rPr>
          <w:rFonts w:ascii="TimesNewRomanPSMT" w:eastAsia="Calibri" w:hAnsi="TimesNewRomanPSMT" w:cs="TimesNewRomanPSMT"/>
          <w:lang w:eastAsia="en-US"/>
        </w:rPr>
        <w:t>Copiile documentelor menționate se certifică pentru conformitate cu originalul prezentat de candidat şi se semnează de persoana desemnată şi de candidat. Originalul documentelor prezentate se restituie candidatului după certificarea copiilor.</w:t>
      </w:r>
    </w:p>
    <w:p w:rsidR="008F4590" w:rsidRPr="008F4590" w:rsidRDefault="008F4590" w:rsidP="00B823F3">
      <w:pPr>
        <w:autoSpaceDE w:val="0"/>
        <w:autoSpaceDN w:val="0"/>
        <w:adjustRightInd w:val="0"/>
        <w:ind w:firstLine="720"/>
        <w:jc w:val="both"/>
        <w:rPr>
          <w:rFonts w:eastAsia="Calibri"/>
          <w:lang w:eastAsia="en-US"/>
        </w:rPr>
      </w:pPr>
      <w:r w:rsidRPr="008F4590">
        <w:rPr>
          <w:rFonts w:ascii="TimesNewRomanPSMT" w:eastAsia="Calibri" w:hAnsi="TimesNewRomanPSMT" w:cs="TimesNewRomanPSMT"/>
          <w:lang w:eastAsia="en-US"/>
        </w:rPr>
        <w:t xml:space="preserve">Documentele pot fi depuse şi în copie legalizată, situaţie în care activităţile de certificare </w:t>
      </w:r>
      <w:r w:rsidRPr="008F4590">
        <w:rPr>
          <w:rFonts w:eastAsia="Calibri"/>
          <w:lang w:eastAsia="en-US"/>
        </w:rPr>
        <w:t>pentru</w:t>
      </w:r>
    </w:p>
    <w:p w:rsidR="008F4590" w:rsidRPr="008F4590" w:rsidRDefault="008F4590" w:rsidP="00B823F3">
      <w:pPr>
        <w:autoSpaceDE w:val="0"/>
        <w:autoSpaceDN w:val="0"/>
        <w:adjustRightInd w:val="0"/>
        <w:jc w:val="both"/>
        <w:rPr>
          <w:rFonts w:eastAsia="Calibri"/>
          <w:lang w:eastAsia="en-US"/>
        </w:rPr>
      </w:pPr>
      <w:r w:rsidRPr="008F4590">
        <w:rPr>
          <w:rFonts w:ascii="TimesNewRomanPSMT" w:eastAsia="Calibri" w:hAnsi="TimesNewRomanPSMT" w:cs="TimesNewRomanPSMT"/>
          <w:lang w:eastAsia="en-US"/>
        </w:rPr>
        <w:t>conformitate cu originalul nu se mai realizează</w:t>
      </w:r>
      <w:r w:rsidRPr="008F4590">
        <w:rPr>
          <w:rFonts w:eastAsia="Calibri"/>
          <w:lang w:eastAsia="en-US"/>
        </w:rPr>
        <w:t>.</w:t>
      </w:r>
    </w:p>
    <w:p w:rsidR="008F4590" w:rsidRDefault="008F4590" w:rsidP="00B823F3">
      <w:pPr>
        <w:autoSpaceDE w:val="0"/>
        <w:autoSpaceDN w:val="0"/>
        <w:adjustRightInd w:val="0"/>
        <w:ind w:firstLine="720"/>
        <w:jc w:val="both"/>
        <w:rPr>
          <w:rFonts w:eastAsia="Calibri"/>
          <w:b/>
          <w:bCs/>
          <w:i/>
          <w:iCs/>
          <w:lang w:eastAsia="en-US"/>
        </w:rPr>
      </w:pPr>
      <w:r w:rsidRPr="008F4590">
        <w:rPr>
          <w:rFonts w:ascii="TimesNewRomanPS-BoldMT" w:eastAsia="Calibri" w:hAnsi="TimesNewRomanPS-BoldMT" w:cs="TimesNewRomanPS-BoldMT"/>
          <w:b/>
          <w:bCs/>
          <w:lang w:eastAsia="en-US"/>
        </w:rPr>
        <w:t xml:space="preserve">Atenţie! </w:t>
      </w:r>
      <w:r w:rsidRPr="008F4590">
        <w:rPr>
          <w:rFonts w:eastAsia="Calibri"/>
          <w:b/>
          <w:bCs/>
          <w:i/>
          <w:iCs/>
          <w:lang w:eastAsia="en-US"/>
        </w:rPr>
        <w:t xml:space="preserve">Nu va fi acceptat dosarul de recrutare în cazul în care documentele prezentate în original, </w:t>
      </w:r>
      <w:r w:rsidRPr="008F4590">
        <w:rPr>
          <w:rFonts w:ascii="TimesNewRomanPS-BoldItalicMT" w:eastAsia="Calibri" w:hAnsi="TimesNewRomanPS-BoldItalicMT" w:cs="TimesNewRomanPS-BoldItalicMT"/>
          <w:b/>
          <w:bCs/>
          <w:i/>
          <w:iCs/>
          <w:lang w:eastAsia="en-US"/>
        </w:rPr>
        <w:t xml:space="preserve">prezintă deteriorări sau alterări ale elementelor de siguranţă care nu permit stabilirea autenticităţii </w:t>
      </w:r>
      <w:r w:rsidRPr="008F4590">
        <w:rPr>
          <w:rFonts w:eastAsia="Calibri"/>
          <w:b/>
          <w:bCs/>
          <w:i/>
          <w:iCs/>
          <w:lang w:eastAsia="en-US"/>
        </w:rPr>
        <w:t>documentului.</w:t>
      </w:r>
    </w:p>
    <w:p w:rsidR="00B823F3" w:rsidRDefault="00B823F3" w:rsidP="00B823F3">
      <w:pPr>
        <w:autoSpaceDE w:val="0"/>
        <w:autoSpaceDN w:val="0"/>
        <w:adjustRightInd w:val="0"/>
        <w:ind w:firstLine="720"/>
        <w:jc w:val="both"/>
      </w:pPr>
    </w:p>
    <w:p w:rsidR="00B823F3" w:rsidRDefault="00B823F3" w:rsidP="00B823F3">
      <w:pPr>
        <w:autoSpaceDE w:val="0"/>
        <w:autoSpaceDN w:val="0"/>
        <w:adjustRightInd w:val="0"/>
        <w:ind w:firstLine="720"/>
        <w:jc w:val="both"/>
      </w:pPr>
      <w:r>
        <w:t>Candidaţii care au absolvit studii liceale/studii universitare în afara României, cu diplomă de bacalaureat (sau echivalentă acesteia), sau studii universitare, cu diplomă de licență au obligaţia de a prezenta pentru constituirea dosarului de candidat, suplimentar, următoarele acte:</w:t>
      </w:r>
    </w:p>
    <w:p w:rsidR="00B823F3" w:rsidRDefault="00B823F3" w:rsidP="00B823F3">
      <w:pPr>
        <w:autoSpaceDE w:val="0"/>
        <w:autoSpaceDN w:val="0"/>
        <w:adjustRightInd w:val="0"/>
        <w:ind w:firstLine="720"/>
        <w:jc w:val="both"/>
      </w:pPr>
      <w:r>
        <w:t>a) atestatul de recunoaştere a studiilor eliberat de către direcţia de specialitate din cadrul Ministerul Educației;</w:t>
      </w:r>
    </w:p>
    <w:p w:rsidR="00B823F3" w:rsidRDefault="00B823F3" w:rsidP="00B823F3">
      <w:pPr>
        <w:autoSpaceDE w:val="0"/>
        <w:autoSpaceDN w:val="0"/>
        <w:adjustRightInd w:val="0"/>
        <w:ind w:firstLine="720"/>
        <w:jc w:val="both"/>
      </w:pPr>
      <w:r>
        <w:t>b) diploma de bacalaureat sau echivalentă cu aceasta, în copie, tradusă şi legalizată și/sau diploma de licență în copie tradusă și legalizată;</w:t>
      </w:r>
    </w:p>
    <w:p w:rsidR="00B823F3" w:rsidRPr="008F4590" w:rsidRDefault="00B823F3" w:rsidP="00B823F3">
      <w:pPr>
        <w:autoSpaceDE w:val="0"/>
        <w:autoSpaceDN w:val="0"/>
        <w:adjustRightInd w:val="0"/>
        <w:ind w:firstLine="720"/>
        <w:jc w:val="both"/>
      </w:pPr>
      <w:r>
        <w:t>c) foaia matricolă din perioada studiilor liceale, în copie, tradusă şi legalizată și/sau suplimentul la diploma de licență tradus și legalizat.</w:t>
      </w:r>
    </w:p>
    <w:p w:rsidR="00E83BD1" w:rsidRDefault="00E83BD1" w:rsidP="00E83BD1">
      <w:pPr>
        <w:pStyle w:val="NormalWeb"/>
        <w:spacing w:before="0" w:beforeAutospacing="0" w:after="0" w:afterAutospacing="0" w:line="276" w:lineRule="auto"/>
        <w:ind w:left="426"/>
        <w:jc w:val="both"/>
        <w:rPr>
          <w:b/>
          <w:lang w:val="ro-RO"/>
        </w:rPr>
      </w:pPr>
    </w:p>
    <w:p w:rsidR="00B823F3" w:rsidRDefault="00B823F3" w:rsidP="00B823F3">
      <w:pPr>
        <w:pStyle w:val="NormalWeb"/>
        <w:spacing w:before="0" w:beforeAutospacing="0" w:after="0" w:afterAutospacing="0"/>
        <w:ind w:firstLine="426"/>
        <w:jc w:val="both"/>
        <w:rPr>
          <w:lang w:val="ro-RO"/>
        </w:rPr>
      </w:pPr>
      <w:r w:rsidRPr="00B823F3">
        <w:rPr>
          <w:lang w:val="ro-RO"/>
        </w:rPr>
        <w:t>Candidaţilor care nu îndeplinesc condiţiile legale şi criteriile specifice stabilite de actele normative în</w:t>
      </w:r>
      <w:r>
        <w:rPr>
          <w:lang w:val="ro-RO"/>
        </w:rPr>
        <w:t xml:space="preserve"> </w:t>
      </w:r>
      <w:r w:rsidRPr="00B823F3">
        <w:rPr>
          <w:lang w:val="ro-RO"/>
        </w:rPr>
        <w:t>vigoare nu li se mai întocmesc dosare de recrutare.</w:t>
      </w:r>
    </w:p>
    <w:p w:rsidR="00B823F3" w:rsidRPr="00B823F3" w:rsidRDefault="00B823F3" w:rsidP="00B823F3">
      <w:pPr>
        <w:pStyle w:val="NormalWeb"/>
        <w:spacing w:before="0" w:beforeAutospacing="0" w:after="0" w:afterAutospacing="0"/>
        <w:ind w:firstLine="426"/>
        <w:jc w:val="both"/>
        <w:rPr>
          <w:lang w:val="ro-RO"/>
        </w:rPr>
      </w:pPr>
      <w:r w:rsidRPr="00B823F3">
        <w:rPr>
          <w:lang w:val="ro-RO"/>
        </w:rPr>
        <w:t>Încetează activitatea de recrutare, selecţie şi de susţinere a probei de verificare a cunoştinţelor, respectiv</w:t>
      </w:r>
      <w:r>
        <w:rPr>
          <w:lang w:val="ro-RO"/>
        </w:rPr>
        <w:t xml:space="preserve"> </w:t>
      </w:r>
      <w:r w:rsidRPr="00B823F3">
        <w:rPr>
          <w:lang w:val="ro-RO"/>
        </w:rPr>
        <w:t>sunt eliminaţi din concurs în oricare etapă a acestuia, candidaţii aflaţi în următoarele situaţii:</w:t>
      </w:r>
    </w:p>
    <w:p w:rsidR="00B823F3" w:rsidRPr="00B823F3" w:rsidRDefault="00B823F3" w:rsidP="00B823F3">
      <w:pPr>
        <w:pStyle w:val="NormalWeb"/>
        <w:spacing w:before="0" w:beforeAutospacing="0" w:after="0" w:afterAutospacing="0"/>
        <w:ind w:left="426"/>
        <w:jc w:val="both"/>
        <w:rPr>
          <w:lang w:val="ro-RO"/>
        </w:rPr>
      </w:pPr>
      <w:r w:rsidRPr="00B823F3">
        <w:rPr>
          <w:lang w:val="ro-RO"/>
        </w:rPr>
        <w:t>a) nu depun în termenul limită stabilit dosarul de recrutare în volum complet;</w:t>
      </w:r>
    </w:p>
    <w:p w:rsidR="00B823F3" w:rsidRPr="00B823F3" w:rsidRDefault="00B823F3" w:rsidP="00B823F3">
      <w:pPr>
        <w:pStyle w:val="NormalWeb"/>
        <w:spacing w:before="0" w:beforeAutospacing="0" w:after="0" w:afterAutospacing="0"/>
        <w:ind w:left="426"/>
        <w:jc w:val="both"/>
        <w:rPr>
          <w:lang w:val="ro-RO"/>
        </w:rPr>
      </w:pPr>
      <w:r w:rsidRPr="00B823F3">
        <w:rPr>
          <w:lang w:val="ro-RO"/>
        </w:rPr>
        <w:t>b) încearcă sau fraudează, prin orice mijloace, activitatea de recrutare;</w:t>
      </w:r>
    </w:p>
    <w:p w:rsidR="00B823F3" w:rsidRPr="00B823F3" w:rsidRDefault="00B823F3" w:rsidP="00B823F3">
      <w:pPr>
        <w:pStyle w:val="NormalWeb"/>
        <w:spacing w:before="0" w:beforeAutospacing="0" w:after="0" w:afterAutospacing="0"/>
        <w:ind w:left="426"/>
        <w:jc w:val="both"/>
        <w:rPr>
          <w:lang w:val="ro-RO"/>
        </w:rPr>
      </w:pPr>
      <w:r w:rsidRPr="00B823F3">
        <w:rPr>
          <w:lang w:val="ro-RO"/>
        </w:rPr>
        <w:t>c) nu îndeplinesc în mod cumulativ condiţiile şi criteriile de admitere.</w:t>
      </w:r>
    </w:p>
    <w:p w:rsidR="00B823F3" w:rsidRDefault="00B823F3" w:rsidP="00B823F3">
      <w:pPr>
        <w:pStyle w:val="NormalWeb"/>
        <w:spacing w:before="0" w:beforeAutospacing="0" w:after="0" w:afterAutospacing="0"/>
        <w:ind w:firstLine="426"/>
        <w:jc w:val="both"/>
        <w:rPr>
          <w:lang w:val="ro-RO"/>
        </w:rPr>
      </w:pPr>
      <w:r w:rsidRPr="00B823F3">
        <w:rPr>
          <w:lang w:val="ro-RO"/>
        </w:rPr>
        <w:t>În cazul în care descoperirea situaţiilor sus-menţionate se face după încheierea admiterii, candidatul</w:t>
      </w:r>
      <w:r>
        <w:rPr>
          <w:lang w:val="ro-RO"/>
        </w:rPr>
        <w:t xml:space="preserve"> </w:t>
      </w:r>
      <w:r w:rsidRPr="00B823F3">
        <w:rPr>
          <w:lang w:val="ro-RO"/>
        </w:rPr>
        <w:t>respectiv pierde locul obţinut prin concurs indiferent de anul de şcolarizare în care se află.</w:t>
      </w:r>
    </w:p>
    <w:p w:rsidR="00B823F3" w:rsidRDefault="00B823F3" w:rsidP="00B823F3">
      <w:pPr>
        <w:pStyle w:val="NormalWeb"/>
        <w:spacing w:before="0" w:beforeAutospacing="0" w:after="0" w:afterAutospacing="0"/>
        <w:ind w:firstLine="426"/>
        <w:jc w:val="both"/>
        <w:rPr>
          <w:lang w:val="ro-RO"/>
        </w:rPr>
      </w:pPr>
    </w:p>
    <w:p w:rsidR="00B823F3" w:rsidRDefault="00B823F3" w:rsidP="00B823F3">
      <w:pPr>
        <w:pStyle w:val="NormalWeb"/>
        <w:numPr>
          <w:ilvl w:val="0"/>
          <w:numId w:val="31"/>
        </w:numPr>
        <w:spacing w:before="0" w:beforeAutospacing="0" w:after="0" w:afterAutospacing="0"/>
        <w:jc w:val="both"/>
        <w:rPr>
          <w:b/>
          <w:lang w:val="ro-RO"/>
        </w:rPr>
      </w:pPr>
      <w:r w:rsidRPr="00B823F3">
        <w:rPr>
          <w:b/>
          <w:lang w:val="ro-RO"/>
        </w:rPr>
        <w:t>EVALUAREA PSIHOLOGICĂ</w:t>
      </w:r>
    </w:p>
    <w:p w:rsidR="00B823F3" w:rsidRDefault="00B823F3" w:rsidP="00B823F3">
      <w:pPr>
        <w:pStyle w:val="NormalWeb"/>
        <w:spacing w:before="0" w:beforeAutospacing="0" w:after="0" w:afterAutospacing="0"/>
        <w:jc w:val="both"/>
        <w:rPr>
          <w:b/>
          <w:lang w:val="ro-RO"/>
        </w:rPr>
      </w:pPr>
    </w:p>
    <w:p w:rsidR="00B823F3" w:rsidRPr="00B823F3" w:rsidRDefault="00B823F3" w:rsidP="00714A6D">
      <w:pPr>
        <w:autoSpaceDE w:val="0"/>
        <w:autoSpaceDN w:val="0"/>
        <w:adjustRightInd w:val="0"/>
        <w:ind w:firstLine="720"/>
        <w:jc w:val="both"/>
        <w:rPr>
          <w:rFonts w:eastAsia="Calibri"/>
          <w:lang w:eastAsia="en-US"/>
        </w:rPr>
      </w:pPr>
      <w:r w:rsidRPr="00B823F3">
        <w:rPr>
          <w:rFonts w:eastAsia="Calibri"/>
          <w:lang w:eastAsia="en-US"/>
        </w:rPr>
        <w:t xml:space="preserve">Evaluarea </w:t>
      </w:r>
      <w:r w:rsidRPr="00B823F3">
        <w:rPr>
          <w:rFonts w:ascii="TimesNewRomanPSMT" w:eastAsia="Calibri" w:hAnsi="TimesNewRomanPSMT" w:cs="TimesNewRomanPSMT"/>
          <w:lang w:eastAsia="en-US"/>
        </w:rPr>
        <w:t xml:space="preserve">psihologică, inclusiv rezolvarea eventualelor contestații, </w:t>
      </w:r>
      <w:r w:rsidRPr="00B823F3">
        <w:rPr>
          <w:rFonts w:eastAsia="Calibri"/>
          <w:lang w:eastAsia="en-US"/>
        </w:rPr>
        <w:t>s</w:t>
      </w:r>
      <w:r w:rsidRPr="00B823F3">
        <w:rPr>
          <w:rFonts w:ascii="TimesNewRomanPSMT" w:eastAsia="Calibri" w:hAnsi="TimesNewRomanPSMT" w:cs="TimesNewRomanPSMT"/>
          <w:lang w:eastAsia="en-US"/>
        </w:rPr>
        <w:t xml:space="preserve">e va realiza până la data de </w:t>
      </w:r>
      <w:r w:rsidRPr="00B823F3">
        <w:rPr>
          <w:rFonts w:eastAsia="Calibri"/>
          <w:bCs/>
          <w:lang w:eastAsia="en-US"/>
        </w:rPr>
        <w:t xml:space="preserve">11 august 2025, </w:t>
      </w:r>
      <w:r w:rsidRPr="00B823F3">
        <w:rPr>
          <w:rFonts w:ascii="TimesNewRomanPSMT" w:eastAsia="Calibri" w:hAnsi="TimesNewRomanPSMT" w:cs="TimesNewRomanPSMT"/>
          <w:lang w:eastAsia="en-US"/>
        </w:rPr>
        <w:t xml:space="preserve">în conformitate cu Dispoziția directorului Centrului de Psihosociologie al Ministerului Afacerilor </w:t>
      </w:r>
      <w:r w:rsidRPr="00B823F3">
        <w:rPr>
          <w:rFonts w:eastAsia="Calibri"/>
          <w:lang w:eastAsia="en-US"/>
        </w:rPr>
        <w:t>Interne.</w:t>
      </w:r>
    </w:p>
    <w:p w:rsidR="00B823F3" w:rsidRPr="00B823F3" w:rsidRDefault="00B823F3" w:rsidP="00714A6D">
      <w:pPr>
        <w:autoSpaceDE w:val="0"/>
        <w:autoSpaceDN w:val="0"/>
        <w:adjustRightInd w:val="0"/>
        <w:ind w:firstLine="720"/>
        <w:jc w:val="both"/>
        <w:rPr>
          <w:rFonts w:eastAsia="Calibri"/>
          <w:lang w:eastAsia="en-US"/>
        </w:rPr>
      </w:pPr>
      <w:r w:rsidRPr="00B823F3">
        <w:rPr>
          <w:rFonts w:ascii="TimesNewRomanPSMT" w:eastAsia="Calibri" w:hAnsi="TimesNewRomanPSMT" w:cs="TimesNewRomanPSMT"/>
          <w:lang w:eastAsia="en-US"/>
        </w:rPr>
        <w:t xml:space="preserve">Data, ora, locul şi detalii referitoare la </w:t>
      </w:r>
      <w:r w:rsidRPr="00B823F3">
        <w:rPr>
          <w:rFonts w:eastAsia="Calibri"/>
          <w:lang w:eastAsia="en-US"/>
        </w:rPr>
        <w:t xml:space="preserve">evaluarea </w:t>
      </w:r>
      <w:r w:rsidRPr="00B823F3">
        <w:rPr>
          <w:rFonts w:ascii="TimesNewRomanPSMT" w:eastAsia="Calibri" w:hAnsi="TimesNewRomanPSMT" w:cs="TimesNewRomanPSMT"/>
          <w:lang w:eastAsia="en-US"/>
        </w:rPr>
        <w:t xml:space="preserve">psihologică a candidaților înscriși </w:t>
      </w:r>
      <w:r w:rsidRPr="00B823F3">
        <w:rPr>
          <w:rFonts w:eastAsia="Calibri"/>
          <w:lang w:eastAsia="en-US"/>
        </w:rPr>
        <w:t xml:space="preserve">pentru acest concurs </w:t>
      </w:r>
      <w:r w:rsidRPr="00B823F3">
        <w:rPr>
          <w:rFonts w:ascii="TimesNewRomanPSMT" w:eastAsia="Calibri" w:hAnsi="TimesNewRomanPSMT" w:cs="TimesNewRomanPSMT"/>
          <w:lang w:eastAsia="en-US"/>
        </w:rPr>
        <w:t xml:space="preserve">de admitere vor fi stabilite ulterior şi vor fi comunicate candidaţilor </w:t>
      </w:r>
      <w:r w:rsidRPr="00B823F3">
        <w:rPr>
          <w:rFonts w:eastAsia="Calibri"/>
          <w:bCs/>
          <w:lang w:eastAsia="en-US"/>
        </w:rPr>
        <w:t xml:space="preserve">prin postare </w:t>
      </w:r>
      <w:r w:rsidRPr="00B823F3">
        <w:rPr>
          <w:rFonts w:eastAsia="Calibri"/>
          <w:lang w:eastAsia="en-US"/>
        </w:rPr>
        <w:t xml:space="preserve">pe pagina de internet a </w:t>
      </w:r>
      <w:r w:rsidRPr="00B823F3">
        <w:rPr>
          <w:rFonts w:ascii="TimesNewRomanPSMT" w:eastAsia="Calibri" w:hAnsi="TimesNewRomanPSMT" w:cs="TimesNewRomanPSMT"/>
          <w:lang w:eastAsia="en-US"/>
        </w:rPr>
        <w:t xml:space="preserve">Inspectoratului de Poliţie Judeţean </w:t>
      </w:r>
      <w:r w:rsidR="00DB1E88">
        <w:rPr>
          <w:rFonts w:eastAsia="Calibri"/>
          <w:lang w:eastAsia="en-US"/>
        </w:rPr>
        <w:t>Mureș</w:t>
      </w:r>
      <w:r w:rsidRPr="00B823F3">
        <w:rPr>
          <w:rFonts w:eastAsia="Calibri"/>
          <w:lang w:eastAsia="en-US"/>
        </w:rPr>
        <w:t>, https://</w:t>
      </w:r>
      <w:r w:rsidR="00DB1E88">
        <w:rPr>
          <w:rFonts w:eastAsia="Calibri"/>
          <w:lang w:eastAsia="en-US"/>
        </w:rPr>
        <w:t>ms</w:t>
      </w:r>
      <w:r w:rsidRPr="00B823F3">
        <w:rPr>
          <w:rFonts w:eastAsia="Calibri"/>
          <w:lang w:eastAsia="en-US"/>
        </w:rPr>
        <w:t>.politiaromana.ro</w:t>
      </w:r>
      <w:r w:rsidRPr="00B823F3">
        <w:rPr>
          <w:rFonts w:ascii="TimesNewRomanPSMT" w:eastAsia="Calibri" w:hAnsi="TimesNewRomanPSMT" w:cs="TimesNewRomanPSMT"/>
          <w:lang w:eastAsia="en-US"/>
        </w:rPr>
        <w:t xml:space="preserve">, secţiunea </w:t>
      </w:r>
      <w:r w:rsidRPr="00B823F3">
        <w:rPr>
          <w:rFonts w:ascii="TimesNewRomanPS-ItalicMT" w:eastAsia="Calibri" w:hAnsi="TimesNewRomanPS-ItalicMT" w:cs="TimesNewRomanPS-ItalicMT"/>
          <w:i/>
          <w:iCs/>
          <w:lang w:eastAsia="en-US"/>
        </w:rPr>
        <w:t xml:space="preserve">Carieră </w:t>
      </w:r>
      <w:r w:rsidRPr="00B823F3">
        <w:rPr>
          <w:rFonts w:ascii="TimesNewRomanPSMT" w:eastAsia="Calibri" w:hAnsi="TimesNewRomanPSMT" w:cs="TimesNewRomanPSMT"/>
          <w:lang w:eastAsia="en-US"/>
        </w:rPr>
        <w:t xml:space="preserve">– </w:t>
      </w:r>
      <w:r w:rsidRPr="00B823F3">
        <w:rPr>
          <w:rFonts w:ascii="TimesNewRomanPS-ItalicMT" w:eastAsia="Calibri" w:hAnsi="TimesNewRomanPS-ItalicMT" w:cs="TimesNewRomanPS-ItalicMT"/>
          <w:i/>
          <w:iCs/>
          <w:lang w:eastAsia="en-US"/>
        </w:rPr>
        <w:t>Admitere instituții învățământ</w:t>
      </w:r>
      <w:r w:rsidRPr="00B823F3">
        <w:rPr>
          <w:rFonts w:eastAsia="Calibri"/>
          <w:lang w:eastAsia="en-US"/>
        </w:rPr>
        <w:t>.</w:t>
      </w:r>
    </w:p>
    <w:p w:rsidR="00B823F3" w:rsidRPr="00B823F3" w:rsidRDefault="00B823F3" w:rsidP="00714A6D">
      <w:pPr>
        <w:autoSpaceDE w:val="0"/>
        <w:autoSpaceDN w:val="0"/>
        <w:adjustRightInd w:val="0"/>
        <w:ind w:firstLine="720"/>
        <w:jc w:val="both"/>
        <w:rPr>
          <w:rFonts w:eastAsia="Calibri"/>
          <w:i/>
          <w:iCs/>
          <w:lang w:eastAsia="en-US"/>
        </w:rPr>
      </w:pPr>
      <w:r w:rsidRPr="00B823F3">
        <w:rPr>
          <w:rFonts w:ascii="TimesNewRomanPS-BoldMT" w:eastAsia="Calibri" w:hAnsi="TimesNewRomanPS-BoldMT" w:cs="TimesNewRomanPS-BoldMT"/>
          <w:bCs/>
          <w:lang w:eastAsia="en-US"/>
        </w:rPr>
        <w:t xml:space="preserve">Atenţie! </w:t>
      </w:r>
      <w:r w:rsidRPr="00B823F3">
        <w:rPr>
          <w:rFonts w:ascii="TimesNewRomanPS-ItalicMT" w:eastAsia="Calibri" w:hAnsi="TimesNewRomanPS-ItalicMT" w:cs="TimesNewRomanPS-ItalicMT"/>
          <w:i/>
          <w:iCs/>
          <w:lang w:eastAsia="en-US"/>
        </w:rPr>
        <w:t xml:space="preserve">Candidaţii nu vor fi anunţaţi personal cu privire la data, ora şi locul unde se va organiza </w:t>
      </w:r>
      <w:r w:rsidRPr="00B823F3">
        <w:rPr>
          <w:rFonts w:eastAsia="Calibri"/>
          <w:i/>
          <w:iCs/>
          <w:lang w:eastAsia="en-US"/>
        </w:rPr>
        <w:t xml:space="preserve">evaluarea </w:t>
      </w:r>
      <w:r w:rsidRPr="00B823F3">
        <w:rPr>
          <w:rFonts w:ascii="TimesNewRomanPS-ItalicMT" w:eastAsia="Calibri" w:hAnsi="TimesNewRomanPS-ItalicMT" w:cs="TimesNewRomanPS-ItalicMT"/>
          <w:i/>
          <w:iCs/>
          <w:lang w:eastAsia="en-US"/>
        </w:rPr>
        <w:t xml:space="preserve">psihologică, fiind obligaţi să se informeze prin verificarea permanentă a paginii de Internet indicate </w:t>
      </w:r>
      <w:r w:rsidRPr="00B823F3">
        <w:rPr>
          <w:rFonts w:eastAsia="Calibri"/>
          <w:i/>
          <w:iCs/>
          <w:lang w:eastAsia="en-US"/>
        </w:rPr>
        <w:t>mai sus.</w:t>
      </w:r>
    </w:p>
    <w:p w:rsidR="00B823F3" w:rsidRPr="00B823F3" w:rsidRDefault="00B823F3" w:rsidP="00714A6D">
      <w:pPr>
        <w:autoSpaceDE w:val="0"/>
        <w:autoSpaceDN w:val="0"/>
        <w:adjustRightInd w:val="0"/>
        <w:ind w:firstLine="720"/>
        <w:jc w:val="both"/>
      </w:pPr>
      <w:r w:rsidRPr="00B823F3">
        <w:rPr>
          <w:rFonts w:ascii="TimesNewRomanPSMT" w:eastAsia="Calibri" w:hAnsi="TimesNewRomanPSMT" w:cs="TimesNewRomanPSMT"/>
          <w:lang w:eastAsia="en-US"/>
        </w:rPr>
        <w:t xml:space="preserve">Pentru candidate  care au fost declaraţi „inapt” la </w:t>
      </w:r>
      <w:r w:rsidRPr="00B823F3">
        <w:rPr>
          <w:rFonts w:eastAsia="Calibri"/>
          <w:lang w:eastAsia="en-US"/>
        </w:rPr>
        <w:t xml:space="preserve">evaluarea </w:t>
      </w:r>
      <w:r w:rsidRPr="00B823F3">
        <w:rPr>
          <w:rFonts w:ascii="TimesNewRomanPSMT" w:eastAsia="Calibri" w:hAnsi="TimesNewRomanPSMT" w:cs="TimesNewRomanPSMT"/>
          <w:lang w:eastAsia="en-US"/>
        </w:rPr>
        <w:t>psihologică sau au fost declaraţi „inapt medical” în Adeverința medicală depusă, activitatea de recrutare încetează.</w:t>
      </w:r>
    </w:p>
    <w:p w:rsidR="00B823F3" w:rsidRPr="00B823F3" w:rsidRDefault="00B823F3" w:rsidP="00E83BD1">
      <w:pPr>
        <w:pStyle w:val="NormalWeb"/>
        <w:spacing w:before="0" w:beforeAutospacing="0" w:after="0" w:afterAutospacing="0" w:line="276" w:lineRule="auto"/>
        <w:ind w:left="426"/>
        <w:jc w:val="both"/>
        <w:rPr>
          <w:lang w:val="ro-RO"/>
        </w:rPr>
      </w:pPr>
    </w:p>
    <w:p w:rsidR="00E83BD1" w:rsidRPr="008F4590" w:rsidRDefault="001654E4" w:rsidP="00B823F3">
      <w:pPr>
        <w:pStyle w:val="NormalWeb"/>
        <w:numPr>
          <w:ilvl w:val="0"/>
          <w:numId w:val="31"/>
        </w:numPr>
        <w:spacing w:before="0" w:beforeAutospacing="0" w:after="0" w:afterAutospacing="0" w:line="276" w:lineRule="auto"/>
        <w:rPr>
          <w:b/>
          <w:u w:val="single"/>
          <w:lang w:val="ro-RO"/>
        </w:rPr>
      </w:pPr>
      <w:r w:rsidRPr="008F4590">
        <w:rPr>
          <w:b/>
          <w:u w:val="single"/>
          <w:lang w:val="ro-RO"/>
        </w:rPr>
        <w:t xml:space="preserve">CONCLUZIONAREA ASUPRA APTITUDINII MEDICALE </w:t>
      </w:r>
      <w:r w:rsidR="00BB0EBC" w:rsidRPr="008F4590">
        <w:rPr>
          <w:b/>
          <w:u w:val="single"/>
          <w:lang w:val="ro-RO"/>
        </w:rPr>
        <w:t xml:space="preserve">A </w:t>
      </w:r>
      <w:r w:rsidRPr="008F4590">
        <w:rPr>
          <w:b/>
          <w:u w:val="single"/>
          <w:lang w:val="ro-RO"/>
        </w:rPr>
        <w:t>CANDIDAŢILOR PE BAZA BAREMELOR MEDICALE ÎN VIGOARE</w:t>
      </w:r>
    </w:p>
    <w:p w:rsidR="001654E4" w:rsidRPr="008F4590" w:rsidRDefault="001654E4" w:rsidP="00E83BD1">
      <w:pPr>
        <w:pStyle w:val="NormalWeb"/>
        <w:spacing w:before="0" w:beforeAutospacing="0" w:after="0" w:afterAutospacing="0" w:line="276" w:lineRule="auto"/>
        <w:ind w:left="426"/>
        <w:jc w:val="center"/>
        <w:rPr>
          <w:b/>
          <w:u w:val="single"/>
          <w:lang w:val="ro-RO"/>
        </w:rPr>
      </w:pPr>
    </w:p>
    <w:p w:rsidR="00E83BD1" w:rsidRPr="008F4590" w:rsidRDefault="00E83BD1" w:rsidP="00E83BD1">
      <w:pPr>
        <w:pStyle w:val="NormalWeb"/>
        <w:spacing w:before="0" w:beforeAutospacing="0" w:after="0" w:afterAutospacing="0"/>
        <w:ind w:firstLine="720"/>
        <w:jc w:val="both"/>
        <w:rPr>
          <w:lang w:val="ro-RO"/>
        </w:rPr>
      </w:pPr>
      <w:r w:rsidRPr="008F4590">
        <w:rPr>
          <w:lang w:val="ro-RO"/>
        </w:rPr>
        <w:t xml:space="preserve">Dosarul de recrutare conţine documentele prevăzute în anexele nr. 2 şi 3 ale Ordinului M.A.I. nr. 105/2020 privind examinarea medicală a candidaţilor la concursurile de admitere în instituţiile de învăţământ care formează personal pentru nevoile M.A.I., precum şi la concursurile de încadrare în M.A.I., respectiv </w:t>
      </w:r>
      <w:r w:rsidRPr="008F4590">
        <w:rPr>
          <w:b/>
          <w:u w:val="single"/>
          <w:lang w:val="ro-RO"/>
        </w:rPr>
        <w:t>adeverinţa medicală eliberată de medicul de familie</w:t>
      </w:r>
      <w:r w:rsidRPr="00D80FB7">
        <w:rPr>
          <w:b/>
          <w:lang w:val="ro-RO"/>
        </w:rPr>
        <w:t xml:space="preserve"> </w:t>
      </w:r>
      <w:r w:rsidRPr="00D80FB7">
        <w:rPr>
          <w:lang w:val="ro-RO"/>
        </w:rPr>
        <w:t>(</w:t>
      </w:r>
      <w:r w:rsidRPr="008F4590">
        <w:rPr>
          <w:i/>
          <w:lang w:val="ro-RO"/>
        </w:rPr>
        <w:t xml:space="preserve">Anexa </w:t>
      </w:r>
      <w:r w:rsidR="008A2A88">
        <w:rPr>
          <w:i/>
          <w:lang w:val="ro-RO"/>
        </w:rPr>
        <w:t>8</w:t>
      </w:r>
      <w:r w:rsidRPr="008F4590">
        <w:rPr>
          <w:i/>
          <w:lang w:val="ro-RO"/>
        </w:rPr>
        <w:t xml:space="preserve"> la prezentul anunţ) </w:t>
      </w:r>
      <w:r w:rsidRPr="008F4590">
        <w:rPr>
          <w:lang w:val="ro-RO"/>
        </w:rPr>
        <w:t xml:space="preserve">precum </w:t>
      </w:r>
      <w:r w:rsidRPr="008F4590">
        <w:rPr>
          <w:b/>
          <w:lang w:val="ro-RO"/>
        </w:rPr>
        <w:t xml:space="preserve">şi </w:t>
      </w:r>
      <w:r w:rsidRPr="008F4590">
        <w:rPr>
          <w:b/>
          <w:u w:val="single"/>
          <w:lang w:val="ro-RO"/>
        </w:rPr>
        <w:t>consimţământul informat</w:t>
      </w:r>
      <w:r w:rsidRPr="008F4590">
        <w:rPr>
          <w:lang w:val="ro-RO"/>
        </w:rPr>
        <w:t>, (</w:t>
      </w:r>
      <w:r w:rsidRPr="008F4590">
        <w:rPr>
          <w:i/>
          <w:lang w:val="ro-RO"/>
        </w:rPr>
        <w:t xml:space="preserve">Anexa </w:t>
      </w:r>
      <w:r w:rsidR="008A2A88">
        <w:rPr>
          <w:i/>
          <w:lang w:val="ro-RO"/>
        </w:rPr>
        <w:t>9</w:t>
      </w:r>
      <w:r w:rsidRPr="008F4590">
        <w:rPr>
          <w:lang w:val="ro-RO"/>
        </w:rPr>
        <w:t xml:space="preserve"> la prezentul anunţ). </w:t>
      </w:r>
    </w:p>
    <w:p w:rsidR="00E83BD1" w:rsidRPr="008F4590" w:rsidRDefault="00E83BD1" w:rsidP="001654E4">
      <w:pPr>
        <w:pStyle w:val="NormalWeb"/>
        <w:spacing w:before="0" w:beforeAutospacing="0" w:after="0" w:afterAutospacing="0"/>
        <w:ind w:firstLine="720"/>
        <w:jc w:val="both"/>
        <w:rPr>
          <w:b/>
          <w:u w:val="single"/>
          <w:lang w:val="ro-RO"/>
        </w:rPr>
      </w:pPr>
      <w:r w:rsidRPr="008F4590">
        <w:rPr>
          <w:b/>
          <w:u w:val="single"/>
          <w:lang w:val="ro-RO"/>
        </w:rPr>
        <w:lastRenderedPageBreak/>
        <w:t>Adeverinţa medicală se completează de medicul de familie iar consimţământul informat se completează şi se semnează de candidat în mod lizibil şi se depune la unitatea de recrutare.</w:t>
      </w:r>
    </w:p>
    <w:p w:rsidR="00E83BD1" w:rsidRPr="008F4590" w:rsidRDefault="00E83BD1" w:rsidP="00E83BD1">
      <w:pPr>
        <w:ind w:firstLine="720"/>
        <w:jc w:val="both"/>
      </w:pPr>
      <w:r w:rsidRPr="008F4590">
        <w:t xml:space="preserve">Candidaţii trebuie să se asigure înainte de depunerea adeverinţei medicale că aceasta este </w:t>
      </w:r>
      <w:r w:rsidRPr="008F4590">
        <w:rPr>
          <w:u w:val="single"/>
        </w:rPr>
        <w:t>completată pe prima pagină</w:t>
      </w:r>
      <w:r w:rsidRPr="008F4590">
        <w:t>, în totalitate.  </w:t>
      </w:r>
    </w:p>
    <w:p w:rsidR="00E83BD1" w:rsidRPr="008F4590" w:rsidRDefault="00E83BD1" w:rsidP="00057756">
      <w:pPr>
        <w:pStyle w:val="NormalWeb"/>
        <w:spacing w:before="0" w:beforeAutospacing="0" w:after="0" w:afterAutospacing="0"/>
        <w:jc w:val="both"/>
        <w:rPr>
          <w:lang w:val="ro-RO"/>
        </w:rPr>
      </w:pPr>
      <w:r w:rsidRPr="008F4590">
        <w:rPr>
          <w:lang w:val="ro-RO"/>
        </w:rPr>
        <w:t xml:space="preserve"> </w:t>
      </w:r>
      <w:r w:rsidRPr="008F4590">
        <w:rPr>
          <w:lang w:val="ro-RO"/>
        </w:rPr>
        <w:tab/>
        <w:t>Adeverinţa medicală eliberată de medicul de familie se transmite de către Serviciul Resurse Umane la medicul de unitate.</w:t>
      </w:r>
    </w:p>
    <w:p w:rsidR="00E83BD1" w:rsidRPr="008F4590" w:rsidRDefault="00E83BD1" w:rsidP="00E83BD1">
      <w:pPr>
        <w:pStyle w:val="NormalWeb"/>
        <w:spacing w:before="0" w:beforeAutospacing="0" w:after="0" w:afterAutospacing="0"/>
        <w:ind w:firstLine="720"/>
        <w:jc w:val="both"/>
        <w:rPr>
          <w:lang w:val="ro-RO"/>
        </w:rPr>
      </w:pPr>
      <w:r w:rsidRPr="008F4590">
        <w:rPr>
          <w:lang w:val="ro-RO"/>
        </w:rPr>
        <w:t>După primirea documentului de la medicul de unitate cu concluzia asupra aptitudinii medicale a candidaţilor pe baza baremelor medicale în vigoare, compartimentul cu sarcini de recrutare informează candidaţii declaraţi „INAPT” cu privire la încetarea activităţilor de recrutare.</w:t>
      </w:r>
    </w:p>
    <w:p w:rsidR="007B292E" w:rsidRDefault="007B292E" w:rsidP="00E7081C">
      <w:pPr>
        <w:tabs>
          <w:tab w:val="left" w:pos="567"/>
        </w:tabs>
        <w:jc w:val="both"/>
      </w:pPr>
    </w:p>
    <w:p w:rsidR="00FE4FE1" w:rsidRPr="00714A6D" w:rsidRDefault="00990A84" w:rsidP="00714A6D">
      <w:pPr>
        <w:pStyle w:val="ListParagraph"/>
        <w:numPr>
          <w:ilvl w:val="0"/>
          <w:numId w:val="31"/>
        </w:numPr>
        <w:autoSpaceDE w:val="0"/>
        <w:autoSpaceDN w:val="0"/>
        <w:adjustRightInd w:val="0"/>
        <w:rPr>
          <w:b/>
          <w:u w:val="single"/>
          <w:lang w:eastAsia="en-US"/>
        </w:rPr>
      </w:pPr>
      <w:r w:rsidRPr="00714A6D">
        <w:rPr>
          <w:b/>
          <w:u w:val="single"/>
          <w:lang w:eastAsia="en-US"/>
        </w:rPr>
        <w:t>EXAMINAREA MEDICALĂ</w:t>
      </w:r>
    </w:p>
    <w:p w:rsidR="009C6FE2" w:rsidRPr="008F4590" w:rsidRDefault="009C6FE2" w:rsidP="0027178E">
      <w:pPr>
        <w:pStyle w:val="Default"/>
        <w:ind w:left="-360"/>
        <w:jc w:val="both"/>
        <w:rPr>
          <w:color w:val="FF0000"/>
        </w:rPr>
      </w:pPr>
    </w:p>
    <w:p w:rsidR="002B1CC7" w:rsidRPr="008F4590" w:rsidRDefault="005027EC" w:rsidP="00714A6D">
      <w:pPr>
        <w:pStyle w:val="Default"/>
        <w:ind w:firstLine="360"/>
        <w:jc w:val="both"/>
        <w:rPr>
          <w:b/>
        </w:rPr>
      </w:pPr>
      <w:r w:rsidRPr="008F4590">
        <w:rPr>
          <w:b/>
          <w:lang w:eastAsia="en-US"/>
        </w:rPr>
        <w:t xml:space="preserve">Examinarea medicală </w:t>
      </w:r>
      <w:r w:rsidRPr="008F4590">
        <w:rPr>
          <w:lang w:eastAsia="en-US"/>
        </w:rPr>
        <w:t>se realizează potrivit prevederilor Ordinului MAI nr. 105/2020</w:t>
      </w:r>
      <w:r w:rsidR="001042A2" w:rsidRPr="008F4590">
        <w:rPr>
          <w:lang w:eastAsia="en-US"/>
        </w:rPr>
        <w:t>,</w:t>
      </w:r>
      <w:r w:rsidR="009C6FE2" w:rsidRPr="008F4590">
        <w:rPr>
          <w:lang w:eastAsia="en-US"/>
        </w:rPr>
        <w:t xml:space="preserve"> </w:t>
      </w:r>
      <w:r w:rsidR="001042A2" w:rsidRPr="008F4590">
        <w:rPr>
          <w:lang w:eastAsia="en-US"/>
        </w:rPr>
        <w:t xml:space="preserve">după susținerea probelor de admitere și </w:t>
      </w:r>
      <w:r w:rsidR="009C6FE2" w:rsidRPr="008F4590">
        <w:rPr>
          <w:lang w:eastAsia="en-US"/>
        </w:rPr>
        <w:t>doar</w:t>
      </w:r>
      <w:r w:rsidRPr="008F4590">
        <w:rPr>
          <w:b/>
          <w:lang w:eastAsia="en-US"/>
        </w:rPr>
        <w:t xml:space="preserve"> </w:t>
      </w:r>
      <w:r w:rsidR="006B4DFE" w:rsidRPr="008F4590">
        <w:t>pentru candidații care se încadrează în numărul de locuri scoase la concursul de admitere, în ordinea descrescătoare a mediilor generale de admitere</w:t>
      </w:r>
      <w:r w:rsidR="006B4DFE" w:rsidRPr="008F4590">
        <w:rPr>
          <w:bCs/>
          <w:lang w:eastAsia="en-US"/>
        </w:rPr>
        <w:t xml:space="preserve">, </w:t>
      </w:r>
      <w:r w:rsidR="006B4DFE" w:rsidRPr="008F4590">
        <w:rPr>
          <w:b/>
        </w:rPr>
        <w:t xml:space="preserve">în perioada </w:t>
      </w:r>
      <w:r w:rsidR="00714A6D">
        <w:rPr>
          <w:b/>
        </w:rPr>
        <w:t>08 – 12 septembrie 2025</w:t>
      </w:r>
      <w:r w:rsidR="00057756" w:rsidRPr="008F4590">
        <w:rPr>
          <w:b/>
        </w:rPr>
        <w:t>.</w:t>
      </w:r>
    </w:p>
    <w:p w:rsidR="002B1CC7" w:rsidRPr="008F4590" w:rsidRDefault="002B1CC7" w:rsidP="00714A6D">
      <w:pPr>
        <w:pStyle w:val="Default"/>
        <w:ind w:firstLine="360"/>
        <w:jc w:val="both"/>
        <w:rPr>
          <w:b/>
          <w:color w:val="auto"/>
        </w:rPr>
      </w:pPr>
      <w:r w:rsidRPr="008F4590">
        <w:rPr>
          <w:color w:val="auto"/>
          <w:lang w:eastAsia="en-US"/>
        </w:rPr>
        <w:t xml:space="preserve">Academia de Poliție ,, Alexandru Ioan Cuza” transmite unităților de recrutare </w:t>
      </w:r>
      <w:r w:rsidR="004A3D92" w:rsidRPr="008F4590">
        <w:rPr>
          <w:b/>
          <w:color w:val="auto"/>
        </w:rPr>
        <w:t xml:space="preserve">candidații </w:t>
      </w:r>
      <w:r w:rsidRPr="008F4590">
        <w:rPr>
          <w:color w:val="auto"/>
          <w:lang w:eastAsia="en-US"/>
        </w:rPr>
        <w:t>care urmează să susțină examinarea medicală</w:t>
      </w:r>
      <w:r w:rsidR="004A3D92" w:rsidRPr="008F4590">
        <w:rPr>
          <w:color w:val="auto"/>
          <w:lang w:eastAsia="en-US"/>
        </w:rPr>
        <w:t>.</w:t>
      </w:r>
    </w:p>
    <w:p w:rsidR="004A3D92" w:rsidRPr="008F4590" w:rsidRDefault="004A3D92" w:rsidP="00714A6D">
      <w:pPr>
        <w:pStyle w:val="Default"/>
        <w:ind w:firstLine="360"/>
        <w:jc w:val="both"/>
        <w:rPr>
          <w:color w:val="auto"/>
        </w:rPr>
      </w:pPr>
      <w:r w:rsidRPr="008F4590">
        <w:rPr>
          <w:color w:val="auto"/>
        </w:rPr>
        <w:t xml:space="preserve">Compartimentul cu sarcini de recrutare din cadrul I.P.J. </w:t>
      </w:r>
      <w:r w:rsidR="00A2086D" w:rsidRPr="008F4590">
        <w:rPr>
          <w:color w:val="auto"/>
        </w:rPr>
        <w:t xml:space="preserve">Mureş </w:t>
      </w:r>
      <w:r w:rsidRPr="008F4590">
        <w:rPr>
          <w:color w:val="auto"/>
        </w:rPr>
        <w:t xml:space="preserve"> informează candidații cu privire la continuarea procedurilor de selecție.</w:t>
      </w:r>
    </w:p>
    <w:p w:rsidR="005027EC" w:rsidRPr="008F4590" w:rsidRDefault="005027EC" w:rsidP="00714A6D">
      <w:pPr>
        <w:pStyle w:val="Default"/>
        <w:ind w:firstLine="360"/>
        <w:jc w:val="both"/>
        <w:rPr>
          <w:color w:val="auto"/>
        </w:rPr>
      </w:pPr>
      <w:r w:rsidRPr="008F4590">
        <w:rPr>
          <w:color w:val="auto"/>
          <w:lang w:eastAsia="en-US"/>
        </w:rPr>
        <w:t>Academia de Poliție ,, Alexandru Ioan Cuza” afișează la finalul fiecărei zile, situația candidaților care au finalizat examinarea medicală, succesiv, până la completarea numărului de locuri scoase la concursul de admitere.</w:t>
      </w:r>
    </w:p>
    <w:p w:rsidR="009C6FE2" w:rsidRPr="00714A6D" w:rsidRDefault="005027EC" w:rsidP="00714A6D">
      <w:pPr>
        <w:pStyle w:val="Default"/>
        <w:ind w:firstLine="360"/>
        <w:jc w:val="both"/>
        <w:rPr>
          <w:color w:val="auto"/>
        </w:rPr>
      </w:pPr>
      <w:r w:rsidRPr="00714A6D">
        <w:rPr>
          <w:color w:val="auto"/>
          <w:lang w:eastAsia="en-US"/>
        </w:rPr>
        <w:t xml:space="preserve">Sunt declarați admiși candidații care au fost declarați apt medical, în ordinea descrescătoare a mediilor </w:t>
      </w:r>
      <w:r w:rsidR="006B4DFE" w:rsidRPr="00714A6D">
        <w:rPr>
          <w:color w:val="auto"/>
          <w:lang w:eastAsia="en-US"/>
        </w:rPr>
        <w:t xml:space="preserve">generale </w:t>
      </w:r>
      <w:r w:rsidRPr="00714A6D">
        <w:rPr>
          <w:color w:val="auto"/>
          <w:lang w:eastAsia="en-US"/>
        </w:rPr>
        <w:t>de admitere.</w:t>
      </w:r>
    </w:p>
    <w:p w:rsidR="00714A6D" w:rsidRDefault="00714A6D" w:rsidP="00E7081C">
      <w:pPr>
        <w:ind w:firstLine="720"/>
        <w:jc w:val="center"/>
        <w:rPr>
          <w:color w:val="FF0000"/>
        </w:rPr>
      </w:pPr>
    </w:p>
    <w:p w:rsidR="00FF1664" w:rsidRPr="00714A6D" w:rsidRDefault="00990A84" w:rsidP="00714A6D">
      <w:pPr>
        <w:pStyle w:val="ListParagraph"/>
        <w:numPr>
          <w:ilvl w:val="0"/>
          <w:numId w:val="31"/>
        </w:numPr>
        <w:jc w:val="both"/>
        <w:rPr>
          <w:b/>
          <w:color w:val="000000"/>
          <w:u w:val="single"/>
          <w:lang w:eastAsia="en-US"/>
        </w:rPr>
      </w:pPr>
      <w:r w:rsidRPr="00714A6D">
        <w:rPr>
          <w:b/>
          <w:color w:val="000000"/>
          <w:u w:val="single"/>
          <w:lang w:eastAsia="en-US"/>
        </w:rPr>
        <w:t>TAXA DE ÎNSCRIERE LA CONCURS</w:t>
      </w:r>
    </w:p>
    <w:p w:rsidR="00FF1664" w:rsidRPr="008F4590" w:rsidRDefault="00FF1664" w:rsidP="00573AB8">
      <w:pPr>
        <w:ind w:firstLine="720"/>
        <w:jc w:val="both"/>
        <w:rPr>
          <w:color w:val="000000"/>
          <w:lang w:eastAsia="en-US"/>
        </w:rPr>
      </w:pPr>
    </w:p>
    <w:p w:rsidR="00714A6D" w:rsidRPr="00714A6D" w:rsidRDefault="00714A6D" w:rsidP="00714A6D">
      <w:pPr>
        <w:autoSpaceDE w:val="0"/>
        <w:autoSpaceDN w:val="0"/>
        <w:adjustRightInd w:val="0"/>
        <w:ind w:firstLine="720"/>
        <w:jc w:val="both"/>
        <w:rPr>
          <w:rFonts w:eastAsia="Calibri"/>
          <w:lang w:eastAsia="en-US"/>
        </w:rPr>
      </w:pPr>
      <w:r w:rsidRPr="00714A6D">
        <w:rPr>
          <w:rFonts w:eastAsia="Calibri"/>
          <w:lang w:eastAsia="en-US"/>
        </w:rPr>
        <w:t xml:space="preserve">Taxa de înscriere la concurs </w:t>
      </w:r>
      <w:r w:rsidRPr="00714A6D">
        <w:rPr>
          <w:rFonts w:ascii="TimesNewRomanPSMT" w:eastAsia="Calibri" w:hAnsi="TimesNewRomanPSMT" w:cs="TimesNewRomanPSMT"/>
          <w:lang w:eastAsia="en-US"/>
        </w:rPr>
        <w:t xml:space="preserve">se achită de către candidații declarați apt psihologic, </w:t>
      </w:r>
      <w:r w:rsidRPr="00714A6D">
        <w:rPr>
          <w:rFonts w:eastAsia="Calibri"/>
          <w:lang w:eastAsia="en-US"/>
        </w:rPr>
        <w:t xml:space="preserve">potrivit </w:t>
      </w:r>
      <w:r w:rsidRPr="00714A6D">
        <w:rPr>
          <w:rFonts w:ascii="TimesNewRomanPSMT" w:eastAsia="Calibri" w:hAnsi="TimesNewRomanPSMT" w:cs="TimesNewRomanPSMT"/>
          <w:lang w:eastAsia="en-US"/>
        </w:rPr>
        <w:t xml:space="preserve">precizărilor </w:t>
      </w:r>
      <w:r w:rsidRPr="00714A6D">
        <w:rPr>
          <w:rFonts w:eastAsia="Calibri"/>
          <w:lang w:eastAsia="en-US"/>
        </w:rPr>
        <w:t>publicate pe site-ul oficial al Academiei de Poli</w:t>
      </w:r>
      <w:r w:rsidRPr="00714A6D">
        <w:rPr>
          <w:rFonts w:ascii="TimesNewRomanPSMT" w:eastAsia="Calibri" w:hAnsi="TimesNewRomanPSMT" w:cs="TimesNewRomanPSMT"/>
          <w:lang w:eastAsia="en-US"/>
        </w:rPr>
        <w:t>ț</w:t>
      </w:r>
      <w:r w:rsidRPr="00714A6D">
        <w:rPr>
          <w:rFonts w:eastAsia="Calibri"/>
          <w:lang w:eastAsia="en-US"/>
        </w:rPr>
        <w:t xml:space="preserve">ie </w:t>
      </w:r>
      <w:r w:rsidRPr="00714A6D">
        <w:rPr>
          <w:rFonts w:ascii="TimesNewRomanPSMT" w:eastAsia="Calibri" w:hAnsi="TimesNewRomanPSMT" w:cs="TimesNewRomanPSMT"/>
          <w:lang w:eastAsia="en-US"/>
        </w:rPr>
        <w:t>„Alexandru Ioan Cuza”, la secț</w:t>
      </w:r>
      <w:r w:rsidRPr="00714A6D">
        <w:rPr>
          <w:rFonts w:eastAsia="Calibri"/>
          <w:lang w:eastAsia="en-US"/>
        </w:rPr>
        <w:t xml:space="preserve">iunea </w:t>
      </w:r>
      <w:r w:rsidRPr="00714A6D">
        <w:rPr>
          <w:rFonts w:eastAsia="Calibri"/>
          <w:i/>
          <w:iCs/>
          <w:lang w:eastAsia="en-US"/>
        </w:rPr>
        <w:t>Admitere</w:t>
      </w:r>
      <w:r w:rsidRPr="00714A6D">
        <w:rPr>
          <w:rFonts w:eastAsia="Calibri"/>
          <w:lang w:eastAsia="en-US"/>
        </w:rPr>
        <w:t>.</w:t>
      </w:r>
    </w:p>
    <w:p w:rsidR="00714A6D" w:rsidRPr="00714A6D" w:rsidRDefault="00714A6D" w:rsidP="00714A6D">
      <w:pPr>
        <w:autoSpaceDE w:val="0"/>
        <w:autoSpaceDN w:val="0"/>
        <w:adjustRightInd w:val="0"/>
        <w:ind w:firstLine="720"/>
        <w:jc w:val="both"/>
        <w:rPr>
          <w:rFonts w:eastAsia="Calibri"/>
          <w:lang w:eastAsia="en-US"/>
        </w:rPr>
      </w:pPr>
      <w:r w:rsidRPr="00714A6D">
        <w:rPr>
          <w:rFonts w:ascii="TimesNewRomanPSMT" w:eastAsia="Calibri" w:hAnsi="TimesNewRomanPSMT" w:cs="TimesNewRomanPSMT"/>
          <w:lang w:eastAsia="en-US"/>
        </w:rPr>
        <w:t xml:space="preserve">Solicitările de </w:t>
      </w:r>
      <w:r w:rsidRPr="00714A6D">
        <w:rPr>
          <w:rFonts w:eastAsia="Calibri"/>
          <w:lang w:eastAsia="en-US"/>
        </w:rPr>
        <w:t xml:space="preserve">scutire de la plata taxei, </w:t>
      </w:r>
      <w:r w:rsidRPr="00714A6D">
        <w:rPr>
          <w:rFonts w:ascii="TimesNewRomanPSMT" w:eastAsia="Calibri" w:hAnsi="TimesNewRomanPSMT" w:cs="TimesNewRomanPSMT"/>
          <w:lang w:eastAsia="en-US"/>
        </w:rPr>
        <w:t>însoțite de documentele justificative</w:t>
      </w:r>
      <w:r w:rsidRPr="00714A6D">
        <w:rPr>
          <w:rFonts w:eastAsia="Calibri"/>
          <w:lang w:eastAsia="en-US"/>
        </w:rPr>
        <w:t xml:space="preserve">, </w:t>
      </w:r>
      <w:r w:rsidRPr="00714A6D">
        <w:rPr>
          <w:rFonts w:ascii="TimesNewRomanPSMT" w:eastAsia="Calibri" w:hAnsi="TimesNewRomanPSMT" w:cs="TimesNewRomanPSMT"/>
          <w:lang w:eastAsia="en-US"/>
        </w:rPr>
        <w:t xml:space="preserve">se transmit de către candidat, </w:t>
      </w:r>
      <w:r w:rsidRPr="00714A6D">
        <w:rPr>
          <w:rFonts w:eastAsia="Calibri"/>
          <w:lang w:eastAsia="en-US"/>
        </w:rPr>
        <w:t>în format scanat .</w:t>
      </w:r>
      <w:proofErr w:type="spellStart"/>
      <w:r w:rsidRPr="00714A6D">
        <w:rPr>
          <w:rFonts w:eastAsia="Calibri"/>
          <w:lang w:eastAsia="en-US"/>
        </w:rPr>
        <w:t>pdf</w:t>
      </w:r>
      <w:proofErr w:type="spellEnd"/>
      <w:r w:rsidRPr="00714A6D">
        <w:rPr>
          <w:rFonts w:eastAsia="Calibri"/>
          <w:lang w:eastAsia="en-US"/>
        </w:rPr>
        <w:t xml:space="preserve">, la adresa de e-mail </w:t>
      </w:r>
      <w:r w:rsidRPr="00714A6D">
        <w:rPr>
          <w:rFonts w:eastAsia="Calibri"/>
          <w:b/>
          <w:bCs/>
          <w:lang w:eastAsia="en-US"/>
        </w:rPr>
        <w:t>admitere@</w:t>
      </w:r>
      <w:proofErr w:type="spellStart"/>
      <w:r w:rsidRPr="00714A6D">
        <w:rPr>
          <w:rFonts w:eastAsia="Calibri"/>
          <w:b/>
          <w:bCs/>
          <w:lang w:eastAsia="en-US"/>
        </w:rPr>
        <w:t>academiadepolitie.ro</w:t>
      </w:r>
      <w:proofErr w:type="spellEnd"/>
      <w:r w:rsidRPr="00714A6D">
        <w:rPr>
          <w:rFonts w:eastAsia="Calibri"/>
          <w:lang w:eastAsia="en-US"/>
        </w:rPr>
        <w:t xml:space="preserve">, potrivit </w:t>
      </w:r>
      <w:r w:rsidRPr="00714A6D">
        <w:rPr>
          <w:rFonts w:ascii="TimesNewRomanPSMT" w:eastAsia="Calibri" w:hAnsi="TimesNewRomanPSMT" w:cs="TimesNewRomanPSMT"/>
          <w:lang w:eastAsia="en-US"/>
        </w:rPr>
        <w:t xml:space="preserve">precizărilor </w:t>
      </w:r>
      <w:r w:rsidRPr="00714A6D">
        <w:rPr>
          <w:rFonts w:eastAsia="Calibri"/>
          <w:lang w:eastAsia="en-US"/>
        </w:rPr>
        <w:t>publicate pe site-ul oficial al Academiei de Poli</w:t>
      </w:r>
      <w:r w:rsidRPr="00714A6D">
        <w:rPr>
          <w:rFonts w:ascii="TimesNewRomanPSMT" w:eastAsia="Calibri" w:hAnsi="TimesNewRomanPSMT" w:cs="TimesNewRomanPSMT"/>
          <w:lang w:eastAsia="en-US"/>
        </w:rPr>
        <w:t>ț</w:t>
      </w:r>
      <w:r w:rsidRPr="00714A6D">
        <w:rPr>
          <w:rFonts w:eastAsia="Calibri"/>
          <w:lang w:eastAsia="en-US"/>
        </w:rPr>
        <w:t xml:space="preserve">ie </w:t>
      </w:r>
      <w:r w:rsidRPr="00714A6D">
        <w:rPr>
          <w:rFonts w:ascii="TimesNewRomanPSMT" w:eastAsia="Calibri" w:hAnsi="TimesNewRomanPSMT" w:cs="TimesNewRomanPSMT"/>
          <w:lang w:eastAsia="en-US"/>
        </w:rPr>
        <w:t>„Alexandru Ioan Cuza”, la secț</w:t>
      </w:r>
      <w:r w:rsidRPr="00714A6D">
        <w:rPr>
          <w:rFonts w:eastAsia="Calibri"/>
          <w:lang w:eastAsia="en-US"/>
        </w:rPr>
        <w:t xml:space="preserve">iunea </w:t>
      </w:r>
      <w:r w:rsidRPr="00714A6D">
        <w:rPr>
          <w:rFonts w:eastAsia="Calibri"/>
          <w:i/>
          <w:iCs/>
          <w:lang w:eastAsia="en-US"/>
        </w:rPr>
        <w:t>Admitere</w:t>
      </w:r>
      <w:r w:rsidRPr="00714A6D">
        <w:rPr>
          <w:rFonts w:eastAsia="Calibri"/>
          <w:lang w:eastAsia="en-US"/>
        </w:rPr>
        <w:t>.</w:t>
      </w:r>
    </w:p>
    <w:p w:rsidR="00714A6D" w:rsidRPr="00714A6D" w:rsidRDefault="00714A6D" w:rsidP="00714A6D">
      <w:pPr>
        <w:autoSpaceDE w:val="0"/>
        <w:autoSpaceDN w:val="0"/>
        <w:adjustRightInd w:val="0"/>
        <w:ind w:firstLine="720"/>
        <w:jc w:val="both"/>
        <w:rPr>
          <w:rFonts w:eastAsia="Calibri"/>
          <w:lang w:eastAsia="en-US"/>
        </w:rPr>
      </w:pPr>
      <w:r w:rsidRPr="00714A6D">
        <w:rPr>
          <w:rFonts w:eastAsia="Calibri"/>
          <w:lang w:eastAsia="en-US"/>
        </w:rPr>
        <w:t xml:space="preserve">Documentele anterior </w:t>
      </w:r>
      <w:r w:rsidRPr="00714A6D">
        <w:rPr>
          <w:rFonts w:ascii="TimesNewRomanPSMT" w:eastAsia="Calibri" w:hAnsi="TimesNewRomanPSMT" w:cs="TimesNewRomanPSMT"/>
          <w:lang w:eastAsia="en-US"/>
        </w:rPr>
        <w:t xml:space="preserve">menţionate se depun de către candidat la dosarul de </w:t>
      </w:r>
      <w:r w:rsidRPr="00714A6D">
        <w:rPr>
          <w:rFonts w:eastAsia="Calibri"/>
          <w:lang w:eastAsia="en-US"/>
        </w:rPr>
        <w:t>recrutare.</w:t>
      </w:r>
    </w:p>
    <w:p w:rsidR="00714A6D" w:rsidRPr="00714A6D" w:rsidRDefault="00714A6D" w:rsidP="00714A6D">
      <w:pPr>
        <w:autoSpaceDE w:val="0"/>
        <w:autoSpaceDN w:val="0"/>
        <w:adjustRightInd w:val="0"/>
        <w:ind w:firstLine="720"/>
        <w:jc w:val="both"/>
        <w:rPr>
          <w:rFonts w:eastAsia="Calibri"/>
          <w:lang w:eastAsia="en-US"/>
        </w:rPr>
      </w:pPr>
      <w:r w:rsidRPr="00714A6D">
        <w:rPr>
          <w:rFonts w:ascii="TimesNewRomanPSMT" w:eastAsia="Calibri" w:hAnsi="TimesNewRomanPSMT" w:cs="TimesNewRomanPSMT"/>
          <w:lang w:eastAsia="en-US"/>
        </w:rPr>
        <w:t xml:space="preserve">Candidații scutiți de la plata taxei de înscriere sunt cei prevăzuți în Regulamentului de admitere, art. 13 </w:t>
      </w:r>
      <w:r w:rsidRPr="00714A6D">
        <w:rPr>
          <w:rFonts w:eastAsia="Calibri"/>
          <w:lang w:eastAsia="en-US"/>
        </w:rPr>
        <w:t xml:space="preserve">alin (1) </w:t>
      </w:r>
      <w:r w:rsidRPr="00714A6D">
        <w:rPr>
          <w:rFonts w:ascii="TimesNewRomanPSMT" w:eastAsia="Calibri" w:hAnsi="TimesNewRomanPSMT" w:cs="TimesNewRomanPSMT"/>
          <w:lang w:eastAsia="en-US"/>
        </w:rPr>
        <w:t>– Secțiunea 3</w:t>
      </w:r>
      <w:r w:rsidRPr="00714A6D">
        <w:rPr>
          <w:rFonts w:eastAsia="Calibri"/>
          <w:lang w:eastAsia="en-US"/>
        </w:rPr>
        <w:t>- Taxa de Înscriere la concurs.</w:t>
      </w:r>
    </w:p>
    <w:p w:rsidR="00714A6D" w:rsidRPr="00714A6D" w:rsidRDefault="00714A6D" w:rsidP="00714A6D">
      <w:pPr>
        <w:autoSpaceDE w:val="0"/>
        <w:autoSpaceDN w:val="0"/>
        <w:adjustRightInd w:val="0"/>
        <w:ind w:firstLine="720"/>
        <w:jc w:val="both"/>
        <w:rPr>
          <w:rFonts w:ascii="TimesNewRomanPSMT" w:eastAsia="Calibri" w:hAnsi="TimesNewRomanPSMT" w:cs="TimesNewRomanPSMT"/>
          <w:lang w:eastAsia="en-US"/>
        </w:rPr>
      </w:pPr>
      <w:r w:rsidRPr="00714A6D">
        <w:rPr>
          <w:rFonts w:ascii="TimesNewRomanPSMT" w:eastAsia="Calibri" w:hAnsi="TimesNewRomanPSMT" w:cs="TimesNewRomanPSMT"/>
          <w:lang w:eastAsia="en-US"/>
        </w:rPr>
        <w:t xml:space="preserve">Nu vor fi înmatriculaţi la instituţia de învăţământ candidaţii </w:t>
      </w:r>
      <w:r w:rsidRPr="00714A6D">
        <w:rPr>
          <w:rFonts w:eastAsia="Calibri"/>
          <w:lang w:eastAsia="en-US"/>
        </w:rPr>
        <w:t xml:space="preserve">despre care, </w:t>
      </w:r>
      <w:r w:rsidRPr="00714A6D">
        <w:rPr>
          <w:rFonts w:ascii="TimesNewRomanPSMT" w:eastAsia="Calibri" w:hAnsi="TimesNewRomanPSMT" w:cs="TimesNewRomanPSMT"/>
          <w:lang w:eastAsia="en-US"/>
        </w:rPr>
        <w:t>în urma verificărilor</w:t>
      </w:r>
    </w:p>
    <w:p w:rsidR="00714A6D" w:rsidRPr="00714A6D" w:rsidRDefault="00714A6D" w:rsidP="00714A6D">
      <w:pPr>
        <w:autoSpaceDE w:val="0"/>
        <w:autoSpaceDN w:val="0"/>
        <w:adjustRightInd w:val="0"/>
        <w:jc w:val="both"/>
        <w:rPr>
          <w:rFonts w:ascii="TimesNewRomanPSMT" w:eastAsia="Calibri" w:hAnsi="TimesNewRomanPSMT" w:cs="TimesNewRomanPSMT"/>
          <w:lang w:eastAsia="en-US"/>
        </w:rPr>
      </w:pPr>
      <w:r w:rsidRPr="00714A6D">
        <w:rPr>
          <w:rFonts w:ascii="TimesNewRomanPSMT" w:eastAsia="Calibri" w:hAnsi="TimesNewRomanPSMT" w:cs="TimesNewRomanPSMT"/>
          <w:lang w:eastAsia="en-US"/>
        </w:rPr>
        <w:t>desfăşurate, se constată că au avut un comportament necorespunzător principiilor care guvernează profesia de polițist.</w:t>
      </w:r>
    </w:p>
    <w:p w:rsidR="003F14C3" w:rsidRDefault="00714A6D" w:rsidP="00714A6D">
      <w:pPr>
        <w:autoSpaceDE w:val="0"/>
        <w:autoSpaceDN w:val="0"/>
        <w:adjustRightInd w:val="0"/>
        <w:ind w:firstLine="720"/>
        <w:jc w:val="both"/>
        <w:rPr>
          <w:rFonts w:ascii="TimesNewRomanPSMT" w:eastAsia="Calibri" w:hAnsi="TimesNewRomanPSMT" w:cs="TimesNewRomanPSMT"/>
          <w:lang w:eastAsia="en-US"/>
        </w:rPr>
      </w:pPr>
      <w:r w:rsidRPr="00714A6D">
        <w:rPr>
          <w:rFonts w:ascii="TimesNewRomanPSMT" w:eastAsia="Calibri" w:hAnsi="TimesNewRomanPSMT" w:cs="TimesNewRomanPSMT"/>
          <w:lang w:eastAsia="en-US"/>
        </w:rPr>
        <w:t xml:space="preserve">Regulamentul privind organizarea şi desfăşurarea concursului de admitere la programul de </w:t>
      </w:r>
      <w:r w:rsidRPr="00714A6D">
        <w:rPr>
          <w:rFonts w:eastAsia="Calibri"/>
          <w:lang w:eastAsia="en-US"/>
        </w:rPr>
        <w:t xml:space="preserve">studii </w:t>
      </w:r>
      <w:r w:rsidRPr="00714A6D">
        <w:rPr>
          <w:rFonts w:ascii="TimesNewRomanPSMT" w:eastAsia="Calibri" w:hAnsi="TimesNewRomanPSMT" w:cs="TimesNewRomanPSMT"/>
          <w:lang w:eastAsia="en-US"/>
        </w:rPr>
        <w:t>universitare de master profesional pentru formarea ofițerilor de poliție</w:t>
      </w:r>
      <w:r w:rsidRPr="00714A6D">
        <w:rPr>
          <w:rFonts w:eastAsia="Calibri"/>
          <w:lang w:eastAsia="en-US"/>
        </w:rPr>
        <w:t xml:space="preserve">, </w:t>
      </w:r>
      <w:r w:rsidRPr="00714A6D">
        <w:rPr>
          <w:rFonts w:ascii="TimesNewRomanPSMT" w:eastAsia="Calibri" w:hAnsi="TimesNewRomanPSMT" w:cs="TimesNewRomanPSMT"/>
          <w:lang w:eastAsia="en-US"/>
        </w:rPr>
        <w:t>învățământ cu frecvenţă</w:t>
      </w:r>
      <w:r w:rsidRPr="00714A6D">
        <w:rPr>
          <w:rFonts w:eastAsia="Calibri"/>
          <w:lang w:eastAsia="en-US"/>
        </w:rPr>
        <w:t xml:space="preserve">, organizat în anul 2025 </w:t>
      </w:r>
      <w:r w:rsidRPr="00714A6D">
        <w:rPr>
          <w:rFonts w:ascii="TimesNewRomanPSMT" w:eastAsia="Calibri" w:hAnsi="TimesNewRomanPSMT" w:cs="TimesNewRomanPSMT"/>
          <w:lang w:eastAsia="en-US"/>
        </w:rPr>
        <w:t xml:space="preserve">la Academia de Poliţie „Alexandru Ioan Cuza” </w:t>
      </w:r>
      <w:r w:rsidRPr="00714A6D">
        <w:rPr>
          <w:rFonts w:eastAsia="Calibri"/>
          <w:lang w:eastAsia="en-US"/>
        </w:rPr>
        <w:t>e</w:t>
      </w:r>
      <w:r w:rsidRPr="00714A6D">
        <w:rPr>
          <w:rFonts w:ascii="TimesNewRomanPSMT" w:eastAsia="Calibri" w:hAnsi="TimesNewRomanPSMT" w:cs="TimesNewRomanPSMT"/>
          <w:lang w:eastAsia="en-US"/>
        </w:rPr>
        <w:t>ste anexat prezentului anunț.</w:t>
      </w:r>
    </w:p>
    <w:p w:rsidR="00714A6D" w:rsidRPr="00714A6D" w:rsidRDefault="00714A6D" w:rsidP="00714A6D">
      <w:pPr>
        <w:autoSpaceDE w:val="0"/>
        <w:autoSpaceDN w:val="0"/>
        <w:adjustRightInd w:val="0"/>
        <w:ind w:firstLine="720"/>
        <w:jc w:val="both"/>
        <w:rPr>
          <w:lang w:eastAsia="en-US"/>
        </w:rPr>
      </w:pPr>
    </w:p>
    <w:p w:rsidR="001559E2" w:rsidRPr="00714A6D" w:rsidRDefault="00990A84" w:rsidP="00714A6D">
      <w:pPr>
        <w:pStyle w:val="ListParagraph"/>
        <w:numPr>
          <w:ilvl w:val="0"/>
          <w:numId w:val="31"/>
        </w:numPr>
        <w:jc w:val="both"/>
        <w:rPr>
          <w:b/>
          <w:color w:val="000000"/>
          <w:u w:val="single"/>
          <w:lang w:eastAsia="en-US"/>
        </w:rPr>
      </w:pPr>
      <w:r w:rsidRPr="00714A6D">
        <w:rPr>
          <w:b/>
          <w:color w:val="000000"/>
          <w:u w:val="single"/>
          <w:lang w:eastAsia="en-US"/>
        </w:rPr>
        <w:t>SUSȚINEREA PROBELOR DE ADMITERE</w:t>
      </w:r>
    </w:p>
    <w:p w:rsidR="00D32B99" w:rsidRPr="008F4590" w:rsidRDefault="00D32B99" w:rsidP="006B4DFE">
      <w:pPr>
        <w:jc w:val="center"/>
        <w:rPr>
          <w:b/>
          <w:color w:val="000000"/>
          <w:lang w:eastAsia="en-US"/>
        </w:rPr>
      </w:pPr>
    </w:p>
    <w:p w:rsidR="00714A6D" w:rsidRPr="00DB1E88" w:rsidRDefault="00714A6D" w:rsidP="00714A6D">
      <w:pPr>
        <w:autoSpaceDE w:val="0"/>
        <w:autoSpaceDN w:val="0"/>
        <w:adjustRightInd w:val="0"/>
        <w:ind w:firstLine="720"/>
        <w:jc w:val="both"/>
        <w:rPr>
          <w:rFonts w:eastAsia="Calibri"/>
          <w:lang w:eastAsia="en-US"/>
        </w:rPr>
      </w:pPr>
      <w:r w:rsidRPr="00DB1E88">
        <w:rPr>
          <w:rFonts w:eastAsia="Calibri"/>
          <w:lang w:eastAsia="en-US"/>
        </w:rPr>
        <w:t xml:space="preserve">1. </w:t>
      </w:r>
      <w:r w:rsidRPr="00DB1E88">
        <w:rPr>
          <w:rFonts w:ascii="TimesNewRomanPS-BoldMT" w:eastAsia="Calibri" w:hAnsi="TimesNewRomanPS-BoldMT" w:cs="TimesNewRomanPS-BoldMT"/>
          <w:b/>
          <w:bCs/>
          <w:lang w:eastAsia="en-US"/>
        </w:rPr>
        <w:t xml:space="preserve">Proba de evaluare a performanței fizice se susține în perioada 25 </w:t>
      </w:r>
      <w:r w:rsidRPr="00DB1E88">
        <w:rPr>
          <w:rFonts w:eastAsia="Calibri"/>
          <w:b/>
          <w:bCs/>
          <w:lang w:eastAsia="en-US"/>
        </w:rPr>
        <w:t xml:space="preserve">- 27 august 2025, iar proba </w:t>
      </w:r>
      <w:r w:rsidRPr="00DB1E88">
        <w:rPr>
          <w:rFonts w:ascii="TimesNewRomanPS-BoldMT" w:eastAsia="Calibri" w:hAnsi="TimesNewRomanPS-BoldMT" w:cs="TimesNewRomanPS-BoldMT"/>
          <w:b/>
          <w:bCs/>
          <w:lang w:eastAsia="en-US"/>
        </w:rPr>
        <w:t xml:space="preserve">de evaluare a cunoștințelor se susține la data de </w:t>
      </w:r>
      <w:r w:rsidRPr="00DB1E88">
        <w:rPr>
          <w:rFonts w:eastAsia="Calibri"/>
          <w:b/>
          <w:bCs/>
          <w:lang w:eastAsia="en-US"/>
        </w:rPr>
        <w:t>30 august 2025</w:t>
      </w:r>
      <w:r w:rsidRPr="00DB1E88">
        <w:rPr>
          <w:rFonts w:eastAsia="Calibri"/>
          <w:lang w:eastAsia="en-US"/>
        </w:rPr>
        <w:t>.</w:t>
      </w:r>
    </w:p>
    <w:p w:rsidR="00714A6D" w:rsidRPr="00DB1E88" w:rsidRDefault="00714A6D" w:rsidP="00714A6D">
      <w:pPr>
        <w:autoSpaceDE w:val="0"/>
        <w:autoSpaceDN w:val="0"/>
        <w:adjustRightInd w:val="0"/>
        <w:ind w:firstLine="720"/>
        <w:jc w:val="both"/>
        <w:rPr>
          <w:rFonts w:ascii="TimesNewRomanPSMT" w:eastAsia="Calibri" w:hAnsi="TimesNewRomanPSMT" w:cs="TimesNewRomanPSMT"/>
          <w:lang w:eastAsia="en-US"/>
        </w:rPr>
      </w:pPr>
      <w:r w:rsidRPr="00DB1E88">
        <w:rPr>
          <w:rFonts w:eastAsia="Calibri"/>
          <w:lang w:eastAsia="en-US"/>
        </w:rPr>
        <w:t xml:space="preserve">2. </w:t>
      </w:r>
      <w:r w:rsidRPr="00DB1E88">
        <w:rPr>
          <w:rFonts w:ascii="TimesNewRomanPSMT" w:eastAsia="Calibri" w:hAnsi="TimesNewRomanPSMT" w:cs="TimesNewRomanPSMT"/>
          <w:lang w:eastAsia="en-US"/>
        </w:rPr>
        <w:t xml:space="preserve">Probele prevăzute la </w:t>
      </w:r>
      <w:r w:rsidRPr="00DB1E88">
        <w:rPr>
          <w:rFonts w:eastAsia="Calibri"/>
          <w:lang w:eastAsia="en-US"/>
        </w:rPr>
        <w:t xml:space="preserve">punctul 1 </w:t>
      </w:r>
      <w:r w:rsidRPr="00DB1E88">
        <w:rPr>
          <w:rFonts w:ascii="TimesNewRomanPSMT" w:eastAsia="Calibri" w:hAnsi="TimesNewRomanPSMT" w:cs="TimesNewRomanPSMT"/>
          <w:lang w:eastAsia="en-US"/>
        </w:rPr>
        <w:t>se susțin la sediul Academiei de Poliție „Alexandru Ioan Cuza”.</w:t>
      </w:r>
    </w:p>
    <w:p w:rsidR="00714A6D" w:rsidRPr="00DB1E88" w:rsidRDefault="00714A6D" w:rsidP="00714A6D">
      <w:pPr>
        <w:autoSpaceDE w:val="0"/>
        <w:autoSpaceDN w:val="0"/>
        <w:adjustRightInd w:val="0"/>
        <w:ind w:firstLine="720"/>
        <w:jc w:val="both"/>
        <w:rPr>
          <w:rFonts w:ascii="TimesNewRomanPSMT" w:eastAsia="Calibri" w:hAnsi="TimesNewRomanPSMT" w:cs="TimesNewRomanPSMT"/>
          <w:lang w:eastAsia="en-US"/>
        </w:rPr>
      </w:pPr>
      <w:r w:rsidRPr="00DB1E88">
        <w:rPr>
          <w:rFonts w:eastAsia="Calibri"/>
          <w:lang w:eastAsia="en-US"/>
        </w:rPr>
        <w:t xml:space="preserve">3. </w:t>
      </w:r>
      <w:r w:rsidRPr="00DB1E88">
        <w:rPr>
          <w:rFonts w:ascii="TimesNewRomanPSMT" w:eastAsia="Calibri" w:hAnsi="TimesNewRomanPSMT" w:cs="TimesNewRomanPSMT"/>
          <w:lang w:eastAsia="en-US"/>
        </w:rPr>
        <w:t>Repartizarea și planificarea pentru susținerea probelor de admitere se realizează de către</w:t>
      </w:r>
    </w:p>
    <w:p w:rsidR="00714A6D" w:rsidRPr="00DB1E88" w:rsidRDefault="00714A6D" w:rsidP="00714A6D">
      <w:pPr>
        <w:autoSpaceDE w:val="0"/>
        <w:autoSpaceDN w:val="0"/>
        <w:adjustRightInd w:val="0"/>
        <w:jc w:val="both"/>
        <w:rPr>
          <w:rFonts w:ascii="TimesNewRomanPSMT" w:eastAsia="Calibri" w:hAnsi="TimesNewRomanPSMT" w:cs="TimesNewRomanPSMT"/>
          <w:lang w:eastAsia="en-US"/>
        </w:rPr>
      </w:pPr>
      <w:r w:rsidRPr="00DB1E88">
        <w:rPr>
          <w:rFonts w:ascii="TimesNewRomanPSMT" w:eastAsia="Calibri" w:hAnsi="TimesNewRomanPSMT" w:cs="TimesNewRomanPSMT"/>
          <w:lang w:eastAsia="en-US"/>
        </w:rPr>
        <w:t xml:space="preserve">Academia de Poliție „Alexandru Ioan Cuza” și sunt aduse la cunoștința candidaților, în timp util, prin postarea </w:t>
      </w:r>
      <w:r w:rsidRPr="00DB1E88">
        <w:rPr>
          <w:rFonts w:eastAsia="Calibri"/>
          <w:lang w:eastAsia="en-US"/>
        </w:rPr>
        <w:t>acestora pe site-</w:t>
      </w:r>
      <w:r w:rsidRPr="00DB1E88">
        <w:rPr>
          <w:rFonts w:ascii="TimesNewRomanPSMT" w:eastAsia="Calibri" w:hAnsi="TimesNewRomanPSMT" w:cs="TimesNewRomanPSMT"/>
          <w:lang w:eastAsia="en-US"/>
        </w:rPr>
        <w:t>ul oficial și la avizierul Academiei de Poliție „Alexandru Ioan Cuza”.</w:t>
      </w:r>
    </w:p>
    <w:p w:rsidR="00714A6D" w:rsidRPr="00DB1E88" w:rsidRDefault="00714A6D" w:rsidP="00714A6D">
      <w:pPr>
        <w:autoSpaceDE w:val="0"/>
        <w:autoSpaceDN w:val="0"/>
        <w:adjustRightInd w:val="0"/>
        <w:ind w:firstLine="720"/>
        <w:jc w:val="both"/>
        <w:rPr>
          <w:rFonts w:eastAsia="Calibri"/>
          <w:lang w:eastAsia="en-US"/>
        </w:rPr>
      </w:pPr>
      <w:r w:rsidRPr="00DB1E88">
        <w:rPr>
          <w:rFonts w:eastAsia="Calibri"/>
          <w:lang w:eastAsia="en-US"/>
        </w:rPr>
        <w:t xml:space="preserve">4. </w:t>
      </w:r>
      <w:r w:rsidRPr="00DB1E88">
        <w:rPr>
          <w:rFonts w:ascii="TimesNewRomanPSMT" w:eastAsia="Calibri" w:hAnsi="TimesNewRomanPSMT" w:cs="TimesNewRomanPSMT"/>
          <w:lang w:eastAsia="en-US"/>
        </w:rPr>
        <w:t xml:space="preserve">În vederea susținerii probelor de admitere, candidații vor avea asupra lor actul de identitate/pașaportul, iar în cazul probei de evaluare a performanței fizice și echipamentul sportiv </w:t>
      </w:r>
      <w:r w:rsidRPr="00DB1E88">
        <w:rPr>
          <w:rFonts w:ascii="TimesNewRomanPSMT" w:eastAsia="Calibri" w:hAnsi="TimesNewRomanPSMT" w:cs="TimesNewRomanPSMT"/>
          <w:lang w:eastAsia="en-US"/>
        </w:rPr>
        <w:lastRenderedPageBreak/>
        <w:t>necesar</w:t>
      </w:r>
      <w:r w:rsidRPr="00DB1E88">
        <w:rPr>
          <w:rFonts w:eastAsia="Calibri"/>
          <w:lang w:eastAsia="en-US"/>
        </w:rPr>
        <w:t>, fiind interzis accesul candida</w:t>
      </w:r>
      <w:r w:rsidRPr="00DB1E88">
        <w:rPr>
          <w:rFonts w:ascii="TimesNewRomanPSMT" w:eastAsia="Calibri" w:hAnsi="TimesNewRomanPSMT" w:cs="TimesNewRomanPSMT"/>
          <w:lang w:eastAsia="en-US"/>
        </w:rPr>
        <w:t>ț</w:t>
      </w:r>
      <w:r w:rsidRPr="00DB1E88">
        <w:rPr>
          <w:rFonts w:eastAsia="Calibri"/>
          <w:lang w:eastAsia="en-US"/>
        </w:rPr>
        <w:t>ilor la proba de evaluarea a performan</w:t>
      </w:r>
      <w:r w:rsidRPr="00DB1E88">
        <w:rPr>
          <w:rFonts w:ascii="TimesNewRomanPSMT" w:eastAsia="Calibri" w:hAnsi="TimesNewRomanPSMT" w:cs="TimesNewRomanPSMT"/>
          <w:lang w:eastAsia="en-US"/>
        </w:rPr>
        <w:t>ț</w:t>
      </w:r>
      <w:r w:rsidRPr="00DB1E88">
        <w:rPr>
          <w:rFonts w:eastAsia="Calibri"/>
          <w:lang w:eastAsia="en-US"/>
        </w:rPr>
        <w:t xml:space="preserve">ei fizice cu unghii lungi, false </w:t>
      </w:r>
      <w:r w:rsidRPr="00DB1E88">
        <w:rPr>
          <w:rFonts w:ascii="TimesNewRomanPSMT" w:eastAsia="Calibri" w:hAnsi="TimesNewRomanPSMT" w:cs="TimesNewRomanPSMT"/>
          <w:lang w:eastAsia="en-US"/>
        </w:rPr>
        <w:t>ș</w:t>
      </w:r>
      <w:r w:rsidRPr="00DB1E88">
        <w:rPr>
          <w:rFonts w:eastAsia="Calibri"/>
          <w:lang w:eastAsia="en-US"/>
        </w:rPr>
        <w:t xml:space="preserve">i/sau alte materiale, care pot prezenta pericol de accidentare </w:t>
      </w:r>
      <w:r w:rsidRPr="00DB1E88">
        <w:rPr>
          <w:rFonts w:ascii="TimesNewRomanPSMT" w:eastAsia="Calibri" w:hAnsi="TimesNewRomanPSMT" w:cs="TimesNewRomanPSMT"/>
          <w:lang w:eastAsia="en-US"/>
        </w:rPr>
        <w:t>ș</w:t>
      </w:r>
      <w:r w:rsidRPr="00DB1E88">
        <w:rPr>
          <w:rFonts w:eastAsia="Calibri"/>
          <w:lang w:eastAsia="en-US"/>
        </w:rPr>
        <w:t>i pot influen</w:t>
      </w:r>
      <w:r w:rsidRPr="00DB1E88">
        <w:rPr>
          <w:rFonts w:ascii="TimesNewRomanPSMT" w:eastAsia="Calibri" w:hAnsi="TimesNewRomanPSMT" w:cs="TimesNewRomanPSMT"/>
          <w:lang w:eastAsia="en-US"/>
        </w:rPr>
        <w:t>ț</w:t>
      </w:r>
      <w:r w:rsidRPr="00DB1E88">
        <w:rPr>
          <w:rFonts w:eastAsia="Calibri"/>
          <w:lang w:eastAsia="en-US"/>
        </w:rPr>
        <w:t>a rezultatele ob</w:t>
      </w:r>
      <w:r w:rsidRPr="00DB1E88">
        <w:rPr>
          <w:rFonts w:ascii="TimesNewRomanPSMT" w:eastAsia="Calibri" w:hAnsi="TimesNewRomanPSMT" w:cs="TimesNewRomanPSMT"/>
          <w:lang w:eastAsia="en-US"/>
        </w:rPr>
        <w:t>ț</w:t>
      </w:r>
      <w:r w:rsidRPr="00DB1E88">
        <w:rPr>
          <w:rFonts w:eastAsia="Calibri"/>
          <w:lang w:eastAsia="en-US"/>
        </w:rPr>
        <w:t>inute.</w:t>
      </w:r>
    </w:p>
    <w:p w:rsidR="00714A6D" w:rsidRPr="00DB1E88" w:rsidRDefault="00714A6D" w:rsidP="00714A6D">
      <w:pPr>
        <w:autoSpaceDE w:val="0"/>
        <w:autoSpaceDN w:val="0"/>
        <w:adjustRightInd w:val="0"/>
        <w:ind w:firstLine="720"/>
        <w:jc w:val="both"/>
        <w:rPr>
          <w:rFonts w:ascii="TimesNewRomanPSMT" w:eastAsia="Calibri" w:hAnsi="TimesNewRomanPSMT" w:cs="TimesNewRomanPSMT"/>
          <w:lang w:eastAsia="en-US"/>
        </w:rPr>
      </w:pPr>
      <w:r w:rsidRPr="00DB1E88">
        <w:rPr>
          <w:rFonts w:eastAsia="Calibri"/>
          <w:lang w:eastAsia="en-US"/>
        </w:rPr>
        <w:t xml:space="preserve">5. </w:t>
      </w:r>
      <w:r w:rsidRPr="00DB1E88">
        <w:rPr>
          <w:rFonts w:ascii="TimesNewRomanPSMT" w:eastAsia="Calibri" w:hAnsi="TimesNewRomanPSMT" w:cs="TimesNewRomanPSMT"/>
          <w:lang w:eastAsia="en-US"/>
        </w:rPr>
        <w:t>Media generală de admitere obținută de către fiecare candidat se calculează potrivit Regulamentului privind organizarea și desfășurarea concursului de admitere.</w:t>
      </w:r>
    </w:p>
    <w:p w:rsidR="00714A6D" w:rsidRPr="00DB1E88" w:rsidRDefault="00714A6D" w:rsidP="00DB1E88">
      <w:pPr>
        <w:autoSpaceDE w:val="0"/>
        <w:autoSpaceDN w:val="0"/>
        <w:adjustRightInd w:val="0"/>
        <w:ind w:firstLine="720"/>
        <w:jc w:val="both"/>
        <w:rPr>
          <w:rFonts w:ascii="TimesNewRomanPSMT" w:eastAsia="Calibri" w:hAnsi="TimesNewRomanPSMT" w:cs="TimesNewRomanPSMT"/>
          <w:lang w:eastAsia="en-US"/>
        </w:rPr>
      </w:pPr>
      <w:r w:rsidRPr="00DB1E88">
        <w:rPr>
          <w:rFonts w:eastAsia="Calibri"/>
          <w:lang w:eastAsia="en-US"/>
        </w:rPr>
        <w:t>6. Re</w:t>
      </w:r>
      <w:r w:rsidRPr="00DB1E88">
        <w:rPr>
          <w:rFonts w:ascii="TimesNewRomanPSMT" w:eastAsia="Calibri" w:hAnsi="TimesNewRomanPSMT" w:cs="TimesNewRomanPSMT"/>
          <w:lang w:eastAsia="en-US"/>
        </w:rPr>
        <w:t>zultatele obținute de candidați la probele de concurs se afișează pe site</w:t>
      </w:r>
      <w:r w:rsidRPr="00DB1E88">
        <w:rPr>
          <w:rFonts w:eastAsia="Calibri"/>
          <w:lang w:eastAsia="en-US"/>
        </w:rPr>
        <w:t xml:space="preserve">-ul </w:t>
      </w:r>
      <w:r w:rsidRPr="00DB1E88">
        <w:rPr>
          <w:rFonts w:ascii="TimesNewRomanPSMT" w:eastAsia="Calibri" w:hAnsi="TimesNewRomanPSMT" w:cs="TimesNewRomanPSMT"/>
          <w:lang w:eastAsia="en-US"/>
        </w:rPr>
        <w:t>oficial și la avizierul</w:t>
      </w:r>
      <w:r w:rsidR="00DB1E88">
        <w:rPr>
          <w:rFonts w:ascii="TimesNewRomanPSMT" w:eastAsia="Calibri" w:hAnsi="TimesNewRomanPSMT" w:cs="TimesNewRomanPSMT"/>
          <w:lang w:eastAsia="en-US"/>
        </w:rPr>
        <w:t xml:space="preserve"> </w:t>
      </w:r>
      <w:r w:rsidRPr="00DB1E88">
        <w:rPr>
          <w:rFonts w:ascii="TimesNewRomanPSMT" w:eastAsia="Calibri" w:hAnsi="TimesNewRomanPSMT" w:cs="TimesNewRomanPSMT"/>
          <w:lang w:eastAsia="en-US"/>
        </w:rPr>
        <w:t>Academiei de Poliție „Alexandru Ioan Cuza”.</w:t>
      </w:r>
    </w:p>
    <w:p w:rsidR="00D32B99" w:rsidRPr="00DB1E88" w:rsidRDefault="00714A6D" w:rsidP="00DB1E88">
      <w:pPr>
        <w:autoSpaceDE w:val="0"/>
        <w:autoSpaceDN w:val="0"/>
        <w:adjustRightInd w:val="0"/>
        <w:ind w:firstLine="720"/>
        <w:jc w:val="both"/>
        <w:rPr>
          <w:color w:val="000000"/>
          <w:lang w:eastAsia="en-US"/>
        </w:rPr>
      </w:pPr>
      <w:r w:rsidRPr="00DB1E88">
        <w:rPr>
          <w:rFonts w:eastAsia="Calibri"/>
          <w:lang w:eastAsia="en-US"/>
        </w:rPr>
        <w:t xml:space="preserve">7. </w:t>
      </w:r>
      <w:r w:rsidRPr="00DB1E88">
        <w:rPr>
          <w:rFonts w:ascii="TimesNewRomanPSMT" w:eastAsia="Calibri" w:hAnsi="TimesNewRomanPSMT" w:cs="TimesNewRomanPSMT"/>
          <w:lang w:eastAsia="en-US"/>
        </w:rPr>
        <w:t xml:space="preserve">Contestațiile la proba de evaluare a cunoștințelor </w:t>
      </w:r>
      <w:r w:rsidRPr="00DB1E88">
        <w:rPr>
          <w:rFonts w:eastAsia="Calibri"/>
          <w:lang w:eastAsia="en-US"/>
        </w:rPr>
        <w:t>se transmit exclusiv online la adresa</w:t>
      </w:r>
      <w:r w:rsidR="00DB1E88" w:rsidRPr="00DB1E88">
        <w:rPr>
          <w:rFonts w:eastAsia="Calibri"/>
          <w:lang w:eastAsia="en-US"/>
        </w:rPr>
        <w:t xml:space="preserve"> </w:t>
      </w:r>
      <w:r w:rsidRPr="00DB1E88">
        <w:rPr>
          <w:rFonts w:eastAsia="Calibri"/>
          <w:lang w:eastAsia="en-US"/>
        </w:rPr>
        <w:t>admitere@</w:t>
      </w:r>
      <w:proofErr w:type="spellStart"/>
      <w:r w:rsidRPr="00DB1E88">
        <w:rPr>
          <w:rFonts w:eastAsia="Calibri"/>
          <w:lang w:eastAsia="en-US"/>
        </w:rPr>
        <w:t>academiadepolitie.ro</w:t>
      </w:r>
      <w:proofErr w:type="spellEnd"/>
      <w:r w:rsidRPr="00DB1E88">
        <w:rPr>
          <w:rFonts w:ascii="TimesNewRomanPSMT" w:eastAsia="Calibri" w:hAnsi="TimesNewRomanPSMT" w:cs="TimesNewRomanPSMT"/>
          <w:lang w:eastAsia="en-US"/>
        </w:rPr>
        <w:t>, în termen de 24 de ore de la afișarea rezultatelor și se soluționează în termen</w:t>
      </w:r>
      <w:r w:rsidR="00DB1E88" w:rsidRPr="00DB1E88">
        <w:rPr>
          <w:rFonts w:ascii="TimesNewRomanPSMT" w:eastAsia="Calibri" w:hAnsi="TimesNewRomanPSMT" w:cs="TimesNewRomanPSMT"/>
          <w:lang w:eastAsia="en-US"/>
        </w:rPr>
        <w:t xml:space="preserve"> </w:t>
      </w:r>
      <w:r w:rsidRPr="00DB1E88">
        <w:rPr>
          <w:rFonts w:eastAsia="Calibri"/>
          <w:lang w:eastAsia="en-US"/>
        </w:rPr>
        <w:t xml:space="preserve">de cel mult 24 de ore de la expirarea </w:t>
      </w:r>
      <w:r w:rsidRPr="00DB1E88">
        <w:rPr>
          <w:rFonts w:ascii="TimesNewRomanPSMT" w:eastAsia="Calibri" w:hAnsi="TimesNewRomanPSMT" w:cs="TimesNewRomanPSMT"/>
          <w:lang w:eastAsia="en-US"/>
        </w:rPr>
        <w:t>termenului de depunere a contestațiilor.</w:t>
      </w:r>
    </w:p>
    <w:p w:rsidR="00714A6D" w:rsidRPr="008F4590" w:rsidRDefault="00714A6D" w:rsidP="009C6FE2">
      <w:pPr>
        <w:jc w:val="both"/>
        <w:rPr>
          <w:color w:val="000000"/>
          <w:lang w:eastAsia="en-US"/>
        </w:rPr>
      </w:pPr>
    </w:p>
    <w:p w:rsidR="00D32B99" w:rsidRPr="00DB1E88" w:rsidRDefault="00990A84" w:rsidP="00DB1E88">
      <w:pPr>
        <w:pStyle w:val="ListParagraph"/>
        <w:numPr>
          <w:ilvl w:val="0"/>
          <w:numId w:val="31"/>
        </w:numPr>
        <w:shd w:val="clear" w:color="auto" w:fill="FFFFFF" w:themeFill="background1"/>
        <w:jc w:val="both"/>
        <w:rPr>
          <w:b/>
          <w:u w:val="single"/>
        </w:rPr>
      </w:pPr>
      <w:r w:rsidRPr="00DB1E88">
        <w:rPr>
          <w:b/>
          <w:u w:val="single"/>
        </w:rPr>
        <w:t>AFIȘAREA REZULTATELOR FINALE</w:t>
      </w:r>
    </w:p>
    <w:p w:rsidR="00990A84" w:rsidRPr="008F4590" w:rsidRDefault="00990A84" w:rsidP="00D32B99">
      <w:pPr>
        <w:shd w:val="clear" w:color="auto" w:fill="FFFFFF" w:themeFill="background1"/>
        <w:ind w:firstLine="720"/>
        <w:jc w:val="center"/>
        <w:rPr>
          <w:b/>
          <w:u w:val="single"/>
        </w:rPr>
      </w:pPr>
    </w:p>
    <w:p w:rsidR="00D32B99" w:rsidRPr="008F4590" w:rsidRDefault="00D32B99" w:rsidP="00DB1E88">
      <w:pPr>
        <w:shd w:val="clear" w:color="auto" w:fill="FFFFFF" w:themeFill="background1"/>
        <w:ind w:firstLine="720"/>
        <w:jc w:val="both"/>
      </w:pPr>
      <w:r w:rsidRPr="008F4590">
        <w:t>Sunt declarați admiși candidații care au fost declarați apt medical, în ordinea descrescătoare a mediilor generale de admitere.</w:t>
      </w:r>
    </w:p>
    <w:p w:rsidR="00D32B99" w:rsidRDefault="00D32B99" w:rsidP="00DB1E88">
      <w:pPr>
        <w:shd w:val="clear" w:color="auto" w:fill="FFFFFF" w:themeFill="background1"/>
        <w:ind w:firstLine="720"/>
        <w:jc w:val="both"/>
        <w:rPr>
          <w:b/>
          <w:lang w:eastAsia="en-US"/>
        </w:rPr>
      </w:pPr>
      <w:r w:rsidRPr="008F4590">
        <w:rPr>
          <w:lang w:eastAsia="en-US"/>
        </w:rPr>
        <w:t xml:space="preserve">Rezultatele finale ale admiterii sunt aduse la cunoștința candidaților prin afișare pe site-ul oficial și la avizierul </w:t>
      </w:r>
      <w:r w:rsidRPr="008F4590">
        <w:t xml:space="preserve">Academiei de Poliție </w:t>
      </w:r>
      <w:r w:rsidRPr="008F4590">
        <w:rPr>
          <w:lang w:eastAsia="en-US"/>
        </w:rPr>
        <w:t>„Alexandru Ioan Cuza”</w:t>
      </w:r>
      <w:r w:rsidRPr="008F4590">
        <w:rPr>
          <w:b/>
          <w:lang w:eastAsia="en-US"/>
        </w:rPr>
        <w:t xml:space="preserve"> până la data de                                </w:t>
      </w:r>
      <w:r w:rsidR="00DB1E88">
        <w:rPr>
          <w:b/>
          <w:lang w:eastAsia="en-US"/>
        </w:rPr>
        <w:t>15</w:t>
      </w:r>
      <w:r w:rsidRPr="008F4590">
        <w:rPr>
          <w:b/>
          <w:lang w:eastAsia="en-US"/>
        </w:rPr>
        <w:t xml:space="preserve"> </w:t>
      </w:r>
      <w:r w:rsidR="00FF124F" w:rsidRPr="008F4590">
        <w:rPr>
          <w:b/>
          <w:lang w:eastAsia="en-US"/>
        </w:rPr>
        <w:t>s</w:t>
      </w:r>
      <w:r w:rsidRPr="008F4590">
        <w:rPr>
          <w:b/>
          <w:lang w:eastAsia="en-US"/>
        </w:rPr>
        <w:t>e</w:t>
      </w:r>
      <w:r w:rsidR="00FF124F" w:rsidRPr="008F4590">
        <w:rPr>
          <w:b/>
          <w:lang w:eastAsia="en-US"/>
        </w:rPr>
        <w:t>ptembrie</w:t>
      </w:r>
      <w:r w:rsidRPr="008F4590">
        <w:rPr>
          <w:b/>
          <w:lang w:eastAsia="en-US"/>
        </w:rPr>
        <w:t xml:space="preserve"> 202</w:t>
      </w:r>
      <w:r w:rsidR="00DB1E88">
        <w:rPr>
          <w:b/>
          <w:lang w:eastAsia="en-US"/>
        </w:rPr>
        <w:t>5</w:t>
      </w:r>
      <w:r w:rsidRPr="008F4590">
        <w:rPr>
          <w:b/>
          <w:lang w:eastAsia="en-US"/>
        </w:rPr>
        <w:t>.</w:t>
      </w:r>
    </w:p>
    <w:p w:rsidR="00DB1E88" w:rsidRPr="00DB1E88" w:rsidRDefault="00DB1E88" w:rsidP="00DB1E88">
      <w:pPr>
        <w:autoSpaceDE w:val="0"/>
        <w:autoSpaceDN w:val="0"/>
        <w:adjustRightInd w:val="0"/>
        <w:ind w:firstLine="720"/>
        <w:jc w:val="both"/>
        <w:rPr>
          <w:rFonts w:ascii="TimesNewRomanPSMT" w:eastAsia="Calibri" w:hAnsi="TimesNewRomanPSMT" w:cs="TimesNewRomanPSMT"/>
          <w:lang w:eastAsia="en-US"/>
        </w:rPr>
      </w:pPr>
      <w:r w:rsidRPr="00DB1E88">
        <w:rPr>
          <w:rFonts w:ascii="TimesNewRomanPSMT" w:eastAsia="Calibri" w:hAnsi="TimesNewRomanPSMT" w:cs="TimesNewRomanPSMT"/>
          <w:lang w:eastAsia="en-US"/>
        </w:rPr>
        <w:t xml:space="preserve">Candidaţii declarați „admis” au obligaţia să depună, în vederea înmatriculării, </w:t>
      </w:r>
      <w:r w:rsidRPr="00DB1E88">
        <w:rPr>
          <w:rFonts w:eastAsia="Calibri"/>
          <w:lang w:eastAsia="en-US"/>
        </w:rPr>
        <w:t xml:space="preserve">la începerea anului universitar, </w:t>
      </w:r>
      <w:r w:rsidRPr="00DB1E88">
        <w:rPr>
          <w:rFonts w:ascii="TimesNewRomanPSMT" w:eastAsia="Calibri" w:hAnsi="TimesNewRomanPSMT" w:cs="TimesNewRomanPSMT"/>
          <w:lang w:eastAsia="en-US"/>
        </w:rPr>
        <w:t xml:space="preserve">documentele prevăzute în Regulamentul privind organizarea și desfășurarea concursului de </w:t>
      </w:r>
      <w:r w:rsidRPr="00DB1E88">
        <w:rPr>
          <w:rFonts w:eastAsia="Calibri"/>
          <w:lang w:eastAsia="en-US"/>
        </w:rPr>
        <w:t>admitere, postat pe site-</w:t>
      </w:r>
      <w:r w:rsidRPr="00DB1E88">
        <w:rPr>
          <w:rFonts w:ascii="TimesNewRomanPSMT" w:eastAsia="Calibri" w:hAnsi="TimesNewRomanPSMT" w:cs="TimesNewRomanPSMT"/>
          <w:lang w:eastAsia="en-US"/>
        </w:rPr>
        <w:t xml:space="preserve">ul oficial al instituției de învățământ. </w:t>
      </w:r>
      <w:r w:rsidRPr="00DB1E88">
        <w:rPr>
          <w:rFonts w:eastAsia="Calibri"/>
          <w:lang w:eastAsia="en-US"/>
        </w:rPr>
        <w:t xml:space="preserve">Neprezentarea, în termenul stabilit, a diplomei de </w:t>
      </w:r>
      <w:r w:rsidRPr="00DB1E88">
        <w:rPr>
          <w:rFonts w:ascii="TimesNewRomanPSMT" w:eastAsia="Calibri" w:hAnsi="TimesNewRomanPSMT" w:cs="TimesNewRomanPSMT"/>
          <w:lang w:eastAsia="en-US"/>
        </w:rPr>
        <w:t>licență/echivalentă/adeverinței de studii sau, după caz, a atestatului de recunoaștere eliberat de Ministerului Educației, în original, din vina exclusivă a candidatului, conduce la neînmatricularea acestuia.</w:t>
      </w:r>
    </w:p>
    <w:p w:rsidR="00DB1E88" w:rsidRDefault="00DB1E88" w:rsidP="00DB1E88">
      <w:pPr>
        <w:autoSpaceDE w:val="0"/>
        <w:autoSpaceDN w:val="0"/>
        <w:adjustRightInd w:val="0"/>
        <w:ind w:firstLine="720"/>
        <w:jc w:val="both"/>
        <w:rPr>
          <w:rFonts w:eastAsia="Calibri"/>
          <w:lang w:eastAsia="en-US"/>
        </w:rPr>
      </w:pPr>
      <w:r w:rsidRPr="00DB1E88">
        <w:rPr>
          <w:rFonts w:eastAsia="Calibri"/>
          <w:lang w:eastAsia="en-US"/>
        </w:rPr>
        <w:t xml:space="preserve">Admiterea la programul de studii universitare de master profesional </w:t>
      </w:r>
      <w:r w:rsidRPr="00DB1E88">
        <w:rPr>
          <w:rFonts w:ascii="TimesNewRomanPSMT" w:eastAsia="Calibri" w:hAnsi="TimesNewRomanPSMT" w:cs="TimesNewRomanPSMT"/>
          <w:lang w:eastAsia="en-US"/>
        </w:rPr>
        <w:t>pentru formarea ofițerilor de poliție</w:t>
      </w:r>
      <w:r>
        <w:rPr>
          <w:rFonts w:ascii="TimesNewRomanPSMT" w:eastAsia="Calibri" w:hAnsi="TimesNewRomanPSMT" w:cs="TimesNewRomanPSMT"/>
          <w:lang w:eastAsia="en-US"/>
        </w:rPr>
        <w:t xml:space="preserve"> </w:t>
      </w:r>
      <w:r w:rsidRPr="00DB1E88">
        <w:rPr>
          <w:rFonts w:ascii="TimesNewRomanPSMT" w:eastAsia="Calibri" w:hAnsi="TimesNewRomanPSMT" w:cs="TimesNewRomanPSMT"/>
          <w:lang w:eastAsia="en-US"/>
        </w:rPr>
        <w:t>„Științe penale în asigurarea ordinii și siguranței publice” se organizează potrivit Regulamentului privind</w:t>
      </w:r>
      <w:r>
        <w:rPr>
          <w:rFonts w:ascii="TimesNewRomanPSMT" w:eastAsia="Calibri" w:hAnsi="TimesNewRomanPSMT" w:cs="TimesNewRomanPSMT"/>
          <w:lang w:eastAsia="en-US"/>
        </w:rPr>
        <w:t xml:space="preserve"> </w:t>
      </w:r>
      <w:r w:rsidRPr="00DB1E88">
        <w:rPr>
          <w:rFonts w:ascii="TimesNewRomanPSMT" w:eastAsia="Calibri" w:hAnsi="TimesNewRomanPSMT" w:cs="TimesNewRomanPSMT"/>
          <w:lang w:eastAsia="en-US"/>
        </w:rPr>
        <w:t>organizarea și desfășurarea concursului de admitere la programul de studii universitare de master profesional</w:t>
      </w:r>
      <w:r>
        <w:rPr>
          <w:rFonts w:ascii="TimesNewRomanPSMT" w:eastAsia="Calibri" w:hAnsi="TimesNewRomanPSMT" w:cs="TimesNewRomanPSMT"/>
          <w:lang w:eastAsia="en-US"/>
        </w:rPr>
        <w:t xml:space="preserve"> </w:t>
      </w:r>
      <w:r w:rsidRPr="00DB1E88">
        <w:rPr>
          <w:rFonts w:eastAsia="Calibri"/>
          <w:lang w:eastAsia="en-US"/>
        </w:rPr>
        <w:t xml:space="preserve">pentru formarea </w:t>
      </w:r>
      <w:r w:rsidRPr="00DB1E88">
        <w:rPr>
          <w:rFonts w:ascii="TimesNewRomanPSMT" w:eastAsia="Calibri" w:hAnsi="TimesNewRomanPSMT" w:cs="TimesNewRomanPSMT"/>
          <w:lang w:eastAsia="en-US"/>
        </w:rPr>
        <w:t xml:space="preserve">ofiţerilor de poliție „Științe penale în asigurarea ordinii și siguranței publice” </w:t>
      </w:r>
      <w:r w:rsidRPr="00DB1E88">
        <w:rPr>
          <w:rFonts w:eastAsia="Calibri"/>
          <w:lang w:eastAsia="en-US"/>
        </w:rPr>
        <w:t>sesiunea 2025.</w:t>
      </w:r>
    </w:p>
    <w:p w:rsidR="00DB1E88" w:rsidRDefault="00DB1E88" w:rsidP="00DB1E88">
      <w:pPr>
        <w:autoSpaceDE w:val="0"/>
        <w:autoSpaceDN w:val="0"/>
        <w:adjustRightInd w:val="0"/>
        <w:ind w:firstLine="720"/>
        <w:jc w:val="both"/>
        <w:rPr>
          <w:rFonts w:eastAsia="Calibri"/>
          <w:lang w:eastAsia="en-US"/>
        </w:rPr>
      </w:pPr>
    </w:p>
    <w:p w:rsidR="00DB1E88" w:rsidRDefault="00DB1E88" w:rsidP="00DB1E88">
      <w:pPr>
        <w:autoSpaceDE w:val="0"/>
        <w:autoSpaceDN w:val="0"/>
        <w:adjustRightInd w:val="0"/>
        <w:ind w:firstLine="720"/>
        <w:jc w:val="both"/>
        <w:rPr>
          <w:rFonts w:eastAsia="Calibri"/>
          <w:lang w:eastAsia="en-US"/>
        </w:rPr>
      </w:pPr>
      <w:r w:rsidRPr="00DB1E88">
        <w:rPr>
          <w:rFonts w:eastAsia="Calibri"/>
          <w:lang w:eastAsia="en-US"/>
        </w:rPr>
        <w:t>Tematica și bibliografia, probele, normele și baremele pentr</w:t>
      </w:r>
      <w:r>
        <w:rPr>
          <w:rFonts w:eastAsia="Calibri"/>
          <w:lang w:eastAsia="en-US"/>
        </w:rPr>
        <w:t xml:space="preserve">u evaluarea performanței fizice </w:t>
      </w:r>
      <w:r w:rsidRPr="00DB1E88">
        <w:rPr>
          <w:rFonts w:eastAsia="Calibri"/>
          <w:lang w:eastAsia="en-US"/>
        </w:rPr>
        <w:t>aferente concursului de admitere la programul de studii universitare de master profesional pentru</w:t>
      </w:r>
      <w:r>
        <w:rPr>
          <w:rFonts w:eastAsia="Calibri"/>
          <w:lang w:eastAsia="en-US"/>
        </w:rPr>
        <w:t xml:space="preserve"> </w:t>
      </w:r>
      <w:r w:rsidRPr="00DB1E88">
        <w:rPr>
          <w:rFonts w:eastAsia="Calibri"/>
          <w:lang w:eastAsia="en-US"/>
        </w:rPr>
        <w:t>formarea ofițerilor de poliție „Științe penale în asigurarea ordinii și siguranței publice” în anul 2025, la</w:t>
      </w:r>
      <w:r>
        <w:rPr>
          <w:rFonts w:eastAsia="Calibri"/>
          <w:lang w:eastAsia="en-US"/>
        </w:rPr>
        <w:t xml:space="preserve"> </w:t>
      </w:r>
      <w:r w:rsidRPr="00DB1E88">
        <w:rPr>
          <w:rFonts w:eastAsia="Calibri"/>
          <w:lang w:eastAsia="en-US"/>
        </w:rPr>
        <w:t>Academia de Poliție „Alexandru Ioan Cuza”, sunt Anexe la Regulamentul privind organizarea și</w:t>
      </w:r>
      <w:r>
        <w:rPr>
          <w:rFonts w:eastAsia="Calibri"/>
          <w:lang w:eastAsia="en-US"/>
        </w:rPr>
        <w:t xml:space="preserve"> </w:t>
      </w:r>
      <w:r w:rsidRPr="00DB1E88">
        <w:rPr>
          <w:rFonts w:eastAsia="Calibri"/>
          <w:lang w:eastAsia="en-US"/>
        </w:rPr>
        <w:t>desfășurarea concursului de admitere la programul de studii universitare de master profesional pentru</w:t>
      </w:r>
      <w:r>
        <w:rPr>
          <w:rFonts w:eastAsia="Calibri"/>
          <w:lang w:eastAsia="en-US"/>
        </w:rPr>
        <w:t xml:space="preserve"> </w:t>
      </w:r>
      <w:r w:rsidRPr="00DB1E88">
        <w:rPr>
          <w:rFonts w:eastAsia="Calibri"/>
          <w:lang w:eastAsia="en-US"/>
        </w:rPr>
        <w:t xml:space="preserve">formarea ofițerilor de poliție „Științe penale în asigurarea ordinii și siguranței publice” sesiunea </w:t>
      </w:r>
      <w:r>
        <w:rPr>
          <w:rFonts w:eastAsia="Calibri"/>
          <w:lang w:eastAsia="en-US"/>
        </w:rPr>
        <w:t xml:space="preserve"> i</w:t>
      </w:r>
      <w:r w:rsidRPr="00DB1E88">
        <w:rPr>
          <w:rFonts w:eastAsia="Calibri"/>
          <w:lang w:eastAsia="en-US"/>
        </w:rPr>
        <w:t>ulie</w:t>
      </w:r>
      <w:r>
        <w:rPr>
          <w:rFonts w:eastAsia="Calibri"/>
          <w:lang w:eastAsia="en-US"/>
        </w:rPr>
        <w:t xml:space="preserve"> – </w:t>
      </w:r>
      <w:r w:rsidRPr="00DB1E88">
        <w:rPr>
          <w:rFonts w:eastAsia="Calibri"/>
          <w:lang w:eastAsia="en-US"/>
        </w:rPr>
        <w:t>septembrie</w:t>
      </w:r>
      <w:r>
        <w:rPr>
          <w:rFonts w:eastAsia="Calibri"/>
          <w:lang w:eastAsia="en-US"/>
        </w:rPr>
        <w:t xml:space="preserve"> </w:t>
      </w:r>
      <w:r w:rsidRPr="00DB1E88">
        <w:rPr>
          <w:rFonts w:eastAsia="Calibri"/>
          <w:lang w:eastAsia="en-US"/>
        </w:rPr>
        <w:t>2025, anexat prezentului anunț.</w:t>
      </w:r>
    </w:p>
    <w:p w:rsidR="00DB1E88" w:rsidRDefault="00DB1E88" w:rsidP="001559E2">
      <w:pPr>
        <w:ind w:firstLine="720"/>
        <w:jc w:val="center"/>
        <w:rPr>
          <w:b/>
        </w:rPr>
      </w:pPr>
    </w:p>
    <w:p w:rsidR="002B4E61" w:rsidRDefault="003D1063" w:rsidP="00DB1E88">
      <w:pPr>
        <w:ind w:firstLine="567"/>
        <w:jc w:val="both"/>
      </w:pPr>
      <w:r w:rsidRPr="008F4590">
        <w:t>Relaţii suplimentare se pot obţine</w:t>
      </w:r>
      <w:r w:rsidR="00DB1E88">
        <w:t xml:space="preserve"> de la I</w:t>
      </w:r>
      <w:r w:rsidR="00DB1E88" w:rsidRPr="008F4590">
        <w:t>nspectoratului de Poliţie al Judeţului Mureş – Serviciul Resurse Uman</w:t>
      </w:r>
      <w:r w:rsidR="00DB1E88">
        <w:t>e,</w:t>
      </w:r>
      <w:r w:rsidRPr="008F4590">
        <w:t xml:space="preserve"> zilnic între orele</w:t>
      </w:r>
      <w:r w:rsidR="00E7704E" w:rsidRPr="008F4590">
        <w:t xml:space="preserve"> 0</w:t>
      </w:r>
      <w:r w:rsidR="008151C9" w:rsidRPr="008F4590">
        <w:t>9</w:t>
      </w:r>
      <w:r w:rsidR="00E7704E" w:rsidRPr="008F4590">
        <w:t>:</w:t>
      </w:r>
      <w:r w:rsidRPr="008F4590">
        <w:t xml:space="preserve">00 </w:t>
      </w:r>
      <w:r w:rsidR="00E7704E" w:rsidRPr="008F4590">
        <w:t>–</w:t>
      </w:r>
      <w:r w:rsidRPr="008F4590">
        <w:t xml:space="preserve"> 1</w:t>
      </w:r>
      <w:r w:rsidR="007F24F0" w:rsidRPr="008F4590">
        <w:t>6</w:t>
      </w:r>
      <w:r w:rsidR="00E7704E" w:rsidRPr="008F4590">
        <w:t>:</w:t>
      </w:r>
      <w:r w:rsidRPr="008F4590">
        <w:t>00</w:t>
      </w:r>
      <w:r w:rsidR="00DB1E88">
        <w:t>,</w:t>
      </w:r>
      <w:r w:rsidRPr="008F4590">
        <w:t xml:space="preserve"> </w:t>
      </w:r>
      <w:r w:rsidR="003D1704" w:rsidRPr="008F4590">
        <w:t xml:space="preserve">sau la telefon </w:t>
      </w:r>
      <w:r w:rsidR="00A2086D" w:rsidRPr="008F4590">
        <w:t>0265/202412</w:t>
      </w:r>
      <w:r w:rsidR="006005FE" w:rsidRPr="008F4590">
        <w:t>, sau</w:t>
      </w:r>
      <w:r w:rsidR="008151C9" w:rsidRPr="008F4590">
        <w:t xml:space="preserve"> interior 20</w:t>
      </w:r>
      <w:r w:rsidR="00074BB3" w:rsidRPr="008F4590">
        <w:t>11</w:t>
      </w:r>
      <w:r w:rsidR="00A1456C" w:rsidRPr="008F4590">
        <w:t>2</w:t>
      </w:r>
      <w:r w:rsidR="006005FE" w:rsidRPr="008F4590">
        <w:t>.</w:t>
      </w:r>
    </w:p>
    <w:p w:rsidR="00DB1E88" w:rsidRDefault="00DB1E88" w:rsidP="00DB1E88">
      <w:pPr>
        <w:ind w:firstLine="567"/>
        <w:jc w:val="both"/>
      </w:pPr>
    </w:p>
    <w:p w:rsidR="00DB1E88" w:rsidRPr="008F4590" w:rsidRDefault="00DB1E88" w:rsidP="00DB1E88">
      <w:pPr>
        <w:ind w:firstLine="567"/>
        <w:jc w:val="both"/>
      </w:pPr>
      <w:r w:rsidRPr="00DB1E88">
        <w:rPr>
          <w:b/>
        </w:rPr>
        <w:t>Candidaţii înscrişi au OBLIGAŢIA</w:t>
      </w:r>
      <w:r>
        <w:t xml:space="preserve"> de a urmări în permanență site-ul de Internet al Inspectoratului de Poliţie Judeţean Mureș, https://ms.politiaromana.ro, secţiunea Carieră – Admitere instituții învățământ, precum și site-ul de Internet al Academiei de Poliție „Alexandru Ioan Cuza” şi de a se informa permanent cu privire la orice modificare referitoare la admitere.</w:t>
      </w:r>
    </w:p>
    <w:p w:rsidR="00760ADB" w:rsidRDefault="00760ADB" w:rsidP="00573AB8">
      <w:pPr>
        <w:rPr>
          <w:b/>
        </w:rPr>
      </w:pPr>
    </w:p>
    <w:p w:rsidR="00D80FB7" w:rsidRPr="008F4590" w:rsidRDefault="00D80FB7" w:rsidP="00573AB8">
      <w:pPr>
        <w:rPr>
          <w:b/>
        </w:rPr>
      </w:pPr>
    </w:p>
    <w:p w:rsidR="00CC29B0" w:rsidRPr="00D80FB7" w:rsidRDefault="00CC29B0" w:rsidP="00A2086D">
      <w:pPr>
        <w:ind w:left="567" w:right="444"/>
        <w:jc w:val="center"/>
        <w:rPr>
          <w:b/>
          <w:u w:val="single"/>
        </w:rPr>
      </w:pPr>
      <w:r w:rsidRPr="00D80FB7">
        <w:rPr>
          <w:b/>
          <w:u w:val="single"/>
        </w:rPr>
        <w:t>ŞEF</w:t>
      </w:r>
      <w:r w:rsidR="00A2086D" w:rsidRPr="00D80FB7">
        <w:rPr>
          <w:b/>
          <w:u w:val="single"/>
        </w:rPr>
        <w:t>UL</w:t>
      </w:r>
      <w:r w:rsidRPr="00D80FB7">
        <w:rPr>
          <w:b/>
          <w:u w:val="single"/>
        </w:rPr>
        <w:t xml:space="preserve"> SERVICIU</w:t>
      </w:r>
      <w:r w:rsidR="00A2086D" w:rsidRPr="00D80FB7">
        <w:rPr>
          <w:b/>
          <w:u w:val="single"/>
        </w:rPr>
        <w:t>LUI</w:t>
      </w:r>
      <w:r w:rsidR="00FA5327" w:rsidRPr="00D80FB7">
        <w:rPr>
          <w:b/>
          <w:u w:val="single"/>
        </w:rPr>
        <w:t xml:space="preserve"> RESURSE UMANE</w:t>
      </w:r>
      <w:bookmarkStart w:id="0" w:name="_GoBack"/>
      <w:bookmarkEnd w:id="0"/>
    </w:p>
    <w:sectPr w:rsidR="00CC29B0" w:rsidRPr="00D80FB7" w:rsidSect="0032274B">
      <w:footerReference w:type="default" r:id="rId12"/>
      <w:footerReference w:type="first" r:id="rId13"/>
      <w:pgSz w:w="11906" w:h="16838" w:code="9"/>
      <w:pgMar w:top="510" w:right="794" w:bottom="425" w:left="1134" w:header="709" w:footer="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EE5" w:rsidRDefault="006A2EE5">
      <w:r>
        <w:separator/>
      </w:r>
    </w:p>
  </w:endnote>
  <w:endnote w:type="continuationSeparator" w:id="0">
    <w:p w:rsidR="006A2EE5" w:rsidRDefault="006A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66382"/>
      <w:docPartObj>
        <w:docPartGallery w:val="Page Numbers (Bottom of Page)"/>
        <w:docPartUnique/>
      </w:docPartObj>
    </w:sdtPr>
    <w:sdtEndPr/>
    <w:sdtContent>
      <w:p w:rsidR="00B823F3" w:rsidRDefault="00B823F3">
        <w:pPr>
          <w:pStyle w:val="Footer"/>
          <w:jc w:val="center"/>
        </w:pPr>
        <w:r>
          <w:fldChar w:fldCharType="begin"/>
        </w:r>
        <w:r>
          <w:instrText xml:space="preserve"> PAGE   \* MERGEFORMAT </w:instrText>
        </w:r>
        <w:r>
          <w:fldChar w:fldCharType="separate"/>
        </w:r>
        <w:r w:rsidR="00EC0F90">
          <w:rPr>
            <w:noProof/>
          </w:rPr>
          <w:t>2</w:t>
        </w:r>
        <w:r>
          <w:rPr>
            <w:noProof/>
          </w:rPr>
          <w:fldChar w:fldCharType="end"/>
        </w:r>
      </w:p>
    </w:sdtContent>
  </w:sdt>
  <w:p w:rsidR="00B823F3" w:rsidRPr="00FA5F62" w:rsidRDefault="00B823F3" w:rsidP="00A2086D">
    <w:pPr>
      <w:pStyle w:val="Footer"/>
      <w:tabs>
        <w:tab w:val="left" w:pos="8130"/>
      </w:tabs>
      <w:rPr>
        <w:szCs w:val="16"/>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3F3" w:rsidRDefault="00EC0F90" w:rsidP="00454E59">
    <w:pPr>
      <w:pStyle w:val="Footer"/>
      <w:tabs>
        <w:tab w:val="left" w:pos="8130"/>
      </w:tabs>
      <w:jc w:val="center"/>
      <w:rPr>
        <w:sz w:val="16"/>
        <w:szCs w:val="16"/>
      </w:rPr>
    </w:pPr>
    <w:sdt>
      <w:sdtPr>
        <w:id w:val="20763758"/>
        <w:docPartObj>
          <w:docPartGallery w:val="Page Numbers (Bottom of Page)"/>
          <w:docPartUnique/>
        </w:docPartObj>
      </w:sdtPr>
      <w:sdtEndPr/>
      <w:sdtContent>
        <w:sdt>
          <w:sdtPr>
            <w:id w:val="20763759"/>
            <w:docPartObj>
              <w:docPartGallery w:val="Page Numbers (Top of Page)"/>
              <w:docPartUnique/>
            </w:docPartObj>
          </w:sdtPr>
          <w:sdtEndPr/>
          <w:sdtContent>
            <w:r w:rsidR="00B823F3" w:rsidRPr="00FD4022">
              <w:rPr>
                <w:b/>
                <w:sz w:val="16"/>
                <w:szCs w:val="16"/>
              </w:rPr>
              <w:fldChar w:fldCharType="begin"/>
            </w:r>
            <w:r w:rsidR="00B823F3" w:rsidRPr="00FD4022">
              <w:rPr>
                <w:b/>
                <w:sz w:val="16"/>
                <w:szCs w:val="16"/>
              </w:rPr>
              <w:instrText xml:space="preserve"> PAGE </w:instrText>
            </w:r>
            <w:r w:rsidR="00B823F3" w:rsidRPr="00FD4022">
              <w:rPr>
                <w:b/>
                <w:sz w:val="16"/>
                <w:szCs w:val="16"/>
              </w:rPr>
              <w:fldChar w:fldCharType="separate"/>
            </w:r>
            <w:r>
              <w:rPr>
                <w:b/>
                <w:noProof/>
                <w:sz w:val="16"/>
                <w:szCs w:val="16"/>
              </w:rPr>
              <w:t>1</w:t>
            </w:r>
            <w:r w:rsidR="00B823F3" w:rsidRPr="00FD4022">
              <w:rPr>
                <w:b/>
                <w:sz w:val="16"/>
                <w:szCs w:val="16"/>
              </w:rPr>
              <w:fldChar w:fldCharType="end"/>
            </w:r>
            <w:r w:rsidR="00B823F3" w:rsidRPr="00FD4022">
              <w:rPr>
                <w:sz w:val="16"/>
                <w:szCs w:val="16"/>
              </w:rPr>
              <w:t xml:space="preserve"> </w:t>
            </w:r>
          </w:sdtContent>
        </w:sdt>
      </w:sdtContent>
    </w:sdt>
  </w:p>
  <w:p w:rsidR="00B823F3" w:rsidRPr="00646C8E" w:rsidRDefault="00B823F3" w:rsidP="00646C8E">
    <w:pPr>
      <w:pStyle w:val="Footer"/>
      <w:rPr>
        <w:szCs w:val="16"/>
      </w:rPr>
    </w:pPr>
  </w:p>
  <w:p w:rsidR="00B823F3" w:rsidRDefault="00B823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EE5" w:rsidRDefault="006A2EE5">
      <w:r>
        <w:separator/>
      </w:r>
    </w:p>
  </w:footnote>
  <w:footnote w:type="continuationSeparator" w:id="0">
    <w:p w:rsidR="006A2EE5" w:rsidRDefault="006A2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B35"/>
    <w:multiLevelType w:val="hybridMultilevel"/>
    <w:tmpl w:val="1770886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364D23"/>
    <w:multiLevelType w:val="hybridMultilevel"/>
    <w:tmpl w:val="771C0DEE"/>
    <w:lvl w:ilvl="0" w:tplc="F3F0F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9E063BB"/>
    <w:multiLevelType w:val="hybridMultilevel"/>
    <w:tmpl w:val="3FC60E24"/>
    <w:lvl w:ilvl="0" w:tplc="EB2A6254">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369284C"/>
    <w:multiLevelType w:val="hybridMultilevel"/>
    <w:tmpl w:val="C6705B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75A6EBA"/>
    <w:multiLevelType w:val="hybridMultilevel"/>
    <w:tmpl w:val="CD3AE6BC"/>
    <w:lvl w:ilvl="0" w:tplc="3F226EB2">
      <w:start w:val="1"/>
      <w:numFmt w:val="decimal"/>
      <w:lvlText w:val="%1)"/>
      <w:lvlJc w:val="left"/>
      <w:pPr>
        <w:ind w:left="360" w:hanging="360"/>
      </w:pPr>
      <w:rPr>
        <w:rFonts w:hint="default"/>
        <w:b w:val="0"/>
        <w:sz w:val="24"/>
        <w:szCs w:val="24"/>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28A21948"/>
    <w:multiLevelType w:val="hybridMultilevel"/>
    <w:tmpl w:val="A60CAC76"/>
    <w:lvl w:ilvl="0" w:tplc="BE3445DE">
      <w:start w:val="2"/>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2E01193A"/>
    <w:multiLevelType w:val="hybridMultilevel"/>
    <w:tmpl w:val="51FEF8E2"/>
    <w:lvl w:ilvl="0" w:tplc="A1F822E0">
      <w:start w:val="1"/>
      <w:numFmt w:val="bullet"/>
      <w:lvlText w:val=""/>
      <w:lvlJc w:val="left"/>
      <w:pPr>
        <w:ind w:left="2160" w:hanging="360"/>
      </w:pPr>
      <w:rPr>
        <w:rFonts w:ascii="Wingdings" w:hAnsi="Wingdings" w:hint="default"/>
        <w:color w:val="auto"/>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nsid w:val="357D413B"/>
    <w:multiLevelType w:val="hybridMultilevel"/>
    <w:tmpl w:val="4A18EC8A"/>
    <w:lvl w:ilvl="0" w:tplc="E228B0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E27D3E"/>
    <w:multiLevelType w:val="hybridMultilevel"/>
    <w:tmpl w:val="037E5EE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398266B6"/>
    <w:multiLevelType w:val="hybridMultilevel"/>
    <w:tmpl w:val="0A36000C"/>
    <w:lvl w:ilvl="0" w:tplc="389E8D26">
      <w:start w:val="1"/>
      <w:numFmt w:val="decimal"/>
      <w:lvlText w:val="%1)"/>
      <w:lvlJc w:val="left"/>
      <w:pPr>
        <w:ind w:left="360" w:hanging="360"/>
      </w:pPr>
      <w:rPr>
        <w:rFonts w:hint="default"/>
        <w:b w:val="0"/>
        <w:color w:val="auto"/>
        <w:u w:val="no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3C4F5B1F"/>
    <w:multiLevelType w:val="hybridMultilevel"/>
    <w:tmpl w:val="8DA8D17C"/>
    <w:lvl w:ilvl="0" w:tplc="2DA800FA">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3C5E2BAD"/>
    <w:multiLevelType w:val="hybridMultilevel"/>
    <w:tmpl w:val="10CE2648"/>
    <w:lvl w:ilvl="0" w:tplc="E3A2697C">
      <w:start w:val="1"/>
      <w:numFmt w:val="lowerLetter"/>
      <w:lvlText w:val="%1)"/>
      <w:lvlJc w:val="left"/>
      <w:pPr>
        <w:ind w:left="1440" w:hanging="360"/>
      </w:pPr>
      <w:rPr>
        <w:rFonts w:hint="default"/>
        <w:i w:val="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3D6058A0"/>
    <w:multiLevelType w:val="hybridMultilevel"/>
    <w:tmpl w:val="655C03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9016130"/>
    <w:multiLevelType w:val="hybridMultilevel"/>
    <w:tmpl w:val="AA48068A"/>
    <w:lvl w:ilvl="0" w:tplc="6124195E">
      <w:start w:val="4"/>
      <w:numFmt w:val="upperRoman"/>
      <w:lvlText w:val="%1."/>
      <w:lvlJc w:val="left"/>
      <w:pPr>
        <w:ind w:left="1004"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CE239DB"/>
    <w:multiLevelType w:val="hybridMultilevel"/>
    <w:tmpl w:val="EC46E4F4"/>
    <w:lvl w:ilvl="0" w:tplc="218EBD7E">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501571F3"/>
    <w:multiLevelType w:val="hybridMultilevel"/>
    <w:tmpl w:val="61B4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3B1D9D"/>
    <w:multiLevelType w:val="hybridMultilevel"/>
    <w:tmpl w:val="4D16CA60"/>
    <w:lvl w:ilvl="0" w:tplc="4E5C9F4A">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53E54D3F"/>
    <w:multiLevelType w:val="hybridMultilevel"/>
    <w:tmpl w:val="4D90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96786A"/>
    <w:multiLevelType w:val="hybridMultilevel"/>
    <w:tmpl w:val="8D50C1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84E7401"/>
    <w:multiLevelType w:val="hybridMultilevel"/>
    <w:tmpl w:val="589CCCF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B6467DA"/>
    <w:multiLevelType w:val="hybridMultilevel"/>
    <w:tmpl w:val="CCE86B0C"/>
    <w:lvl w:ilvl="0" w:tplc="090083B4">
      <w:start w:val="3"/>
      <w:numFmt w:val="decimal"/>
      <w:lvlText w:val="%1)"/>
      <w:lvlJc w:val="left"/>
      <w:pPr>
        <w:ind w:left="360" w:hanging="360"/>
      </w:pPr>
      <w:rPr>
        <w:rFonts w:hint="default"/>
        <w:b w:val="0"/>
        <w:color w:val="00000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5C5A39C1"/>
    <w:multiLevelType w:val="hybridMultilevel"/>
    <w:tmpl w:val="D6C2537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C8A5E21"/>
    <w:multiLevelType w:val="hybridMultilevel"/>
    <w:tmpl w:val="AEC2DC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58235F"/>
    <w:multiLevelType w:val="hybridMultilevel"/>
    <w:tmpl w:val="CDEA026C"/>
    <w:lvl w:ilvl="0" w:tplc="45D2EF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B70583"/>
    <w:multiLevelType w:val="hybridMultilevel"/>
    <w:tmpl w:val="6002B300"/>
    <w:lvl w:ilvl="0" w:tplc="04180017">
      <w:start w:val="1"/>
      <w:numFmt w:val="lowerLetter"/>
      <w:lvlText w:val="%1)"/>
      <w:lvlJc w:val="left"/>
      <w:pPr>
        <w:ind w:left="5400" w:hanging="360"/>
      </w:pPr>
    </w:lvl>
    <w:lvl w:ilvl="1" w:tplc="04180019" w:tentative="1">
      <w:start w:val="1"/>
      <w:numFmt w:val="lowerLetter"/>
      <w:lvlText w:val="%2."/>
      <w:lvlJc w:val="left"/>
      <w:pPr>
        <w:ind w:left="6120" w:hanging="360"/>
      </w:pPr>
    </w:lvl>
    <w:lvl w:ilvl="2" w:tplc="0418001B" w:tentative="1">
      <w:start w:val="1"/>
      <w:numFmt w:val="lowerRoman"/>
      <w:lvlText w:val="%3."/>
      <w:lvlJc w:val="right"/>
      <w:pPr>
        <w:ind w:left="6840" w:hanging="180"/>
      </w:pPr>
    </w:lvl>
    <w:lvl w:ilvl="3" w:tplc="0418000F" w:tentative="1">
      <w:start w:val="1"/>
      <w:numFmt w:val="decimal"/>
      <w:lvlText w:val="%4."/>
      <w:lvlJc w:val="left"/>
      <w:pPr>
        <w:ind w:left="7560" w:hanging="360"/>
      </w:pPr>
    </w:lvl>
    <w:lvl w:ilvl="4" w:tplc="04180019" w:tentative="1">
      <w:start w:val="1"/>
      <w:numFmt w:val="lowerLetter"/>
      <w:lvlText w:val="%5."/>
      <w:lvlJc w:val="left"/>
      <w:pPr>
        <w:ind w:left="8280" w:hanging="360"/>
      </w:pPr>
    </w:lvl>
    <w:lvl w:ilvl="5" w:tplc="0418001B" w:tentative="1">
      <w:start w:val="1"/>
      <w:numFmt w:val="lowerRoman"/>
      <w:lvlText w:val="%6."/>
      <w:lvlJc w:val="right"/>
      <w:pPr>
        <w:ind w:left="9000" w:hanging="180"/>
      </w:pPr>
    </w:lvl>
    <w:lvl w:ilvl="6" w:tplc="0418000F" w:tentative="1">
      <w:start w:val="1"/>
      <w:numFmt w:val="decimal"/>
      <w:lvlText w:val="%7."/>
      <w:lvlJc w:val="left"/>
      <w:pPr>
        <w:ind w:left="9720" w:hanging="360"/>
      </w:pPr>
    </w:lvl>
    <w:lvl w:ilvl="7" w:tplc="04180019" w:tentative="1">
      <w:start w:val="1"/>
      <w:numFmt w:val="lowerLetter"/>
      <w:lvlText w:val="%8."/>
      <w:lvlJc w:val="left"/>
      <w:pPr>
        <w:ind w:left="10440" w:hanging="360"/>
      </w:pPr>
    </w:lvl>
    <w:lvl w:ilvl="8" w:tplc="0418001B" w:tentative="1">
      <w:start w:val="1"/>
      <w:numFmt w:val="lowerRoman"/>
      <w:lvlText w:val="%9."/>
      <w:lvlJc w:val="right"/>
      <w:pPr>
        <w:ind w:left="11160" w:hanging="180"/>
      </w:pPr>
    </w:lvl>
  </w:abstractNum>
  <w:abstractNum w:abstractNumId="26">
    <w:nsid w:val="6DB627F1"/>
    <w:multiLevelType w:val="hybridMultilevel"/>
    <w:tmpl w:val="2068B94E"/>
    <w:lvl w:ilvl="0" w:tplc="73F4CCC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6E005426"/>
    <w:multiLevelType w:val="hybridMultilevel"/>
    <w:tmpl w:val="0C8C92F2"/>
    <w:lvl w:ilvl="0" w:tplc="7EA64D0A">
      <w:start w:val="1"/>
      <w:numFmt w:val="decimal"/>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70A77CAC"/>
    <w:multiLevelType w:val="hybridMultilevel"/>
    <w:tmpl w:val="1F1A8072"/>
    <w:lvl w:ilvl="0" w:tplc="C5664B74">
      <w:start w:val="5"/>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9">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64D01"/>
    <w:multiLevelType w:val="hybridMultilevel"/>
    <w:tmpl w:val="1A84ADEC"/>
    <w:lvl w:ilvl="0" w:tplc="A202A064">
      <w:start w:val="1"/>
      <w:numFmt w:val="decimal"/>
      <w:lvlText w:val="%1)"/>
      <w:lvlJc w:val="left"/>
      <w:pPr>
        <w:ind w:left="360" w:hanging="36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25"/>
  </w:num>
  <w:num w:numId="5">
    <w:abstractNumId w:val="19"/>
  </w:num>
  <w:num w:numId="6">
    <w:abstractNumId w:val="28"/>
  </w:num>
  <w:num w:numId="7">
    <w:abstractNumId w:val="6"/>
  </w:num>
  <w:num w:numId="8">
    <w:abstractNumId w:val="5"/>
  </w:num>
  <w:num w:numId="9">
    <w:abstractNumId w:val="7"/>
  </w:num>
  <w:num w:numId="10">
    <w:abstractNumId w:val="20"/>
  </w:num>
  <w:num w:numId="11">
    <w:abstractNumId w:val="13"/>
  </w:num>
  <w:num w:numId="12">
    <w:abstractNumId w:val="30"/>
  </w:num>
  <w:num w:numId="13">
    <w:abstractNumId w:val="12"/>
  </w:num>
  <w:num w:numId="14">
    <w:abstractNumId w:val="22"/>
  </w:num>
  <w:num w:numId="15">
    <w:abstractNumId w:val="21"/>
  </w:num>
  <w:num w:numId="16">
    <w:abstractNumId w:val="15"/>
  </w:num>
  <w:num w:numId="17">
    <w:abstractNumId w:val="27"/>
  </w:num>
  <w:num w:numId="18">
    <w:abstractNumId w:val="10"/>
  </w:num>
  <w:num w:numId="19">
    <w:abstractNumId w:val="9"/>
  </w:num>
  <w:num w:numId="20">
    <w:abstractNumId w:val="17"/>
  </w:num>
  <w:num w:numId="21">
    <w:abstractNumId w:val="23"/>
  </w:num>
  <w:num w:numId="22">
    <w:abstractNumId w:val="0"/>
  </w:num>
  <w:num w:numId="23">
    <w:abstractNumId w:val="16"/>
  </w:num>
  <w:num w:numId="24">
    <w:abstractNumId w:val="8"/>
  </w:num>
  <w:num w:numId="25">
    <w:abstractNumId w:val="1"/>
  </w:num>
  <w:num w:numId="26">
    <w:abstractNumId w:val="18"/>
  </w:num>
  <w:num w:numId="27">
    <w:abstractNumId w:val="29"/>
  </w:num>
  <w:num w:numId="28">
    <w:abstractNumId w:val="2"/>
  </w:num>
  <w:num w:numId="29">
    <w:abstractNumId w:val="26"/>
  </w:num>
  <w:num w:numId="30">
    <w:abstractNumId w:val="14"/>
  </w:num>
  <w:num w:numId="3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3"/>
    <w:rsid w:val="0000462A"/>
    <w:rsid w:val="00005ACF"/>
    <w:rsid w:val="0001064E"/>
    <w:rsid w:val="00012D88"/>
    <w:rsid w:val="00016B02"/>
    <w:rsid w:val="00017D92"/>
    <w:rsid w:val="000255AB"/>
    <w:rsid w:val="00025D20"/>
    <w:rsid w:val="00025EB2"/>
    <w:rsid w:val="00031050"/>
    <w:rsid w:val="00034762"/>
    <w:rsid w:val="00035349"/>
    <w:rsid w:val="00042494"/>
    <w:rsid w:val="00044315"/>
    <w:rsid w:val="00044BAB"/>
    <w:rsid w:val="00051A8E"/>
    <w:rsid w:val="000525EA"/>
    <w:rsid w:val="00053F49"/>
    <w:rsid w:val="00054A1F"/>
    <w:rsid w:val="00055947"/>
    <w:rsid w:val="00057756"/>
    <w:rsid w:val="000634D7"/>
    <w:rsid w:val="0007180F"/>
    <w:rsid w:val="00072D2D"/>
    <w:rsid w:val="00073B02"/>
    <w:rsid w:val="00074784"/>
    <w:rsid w:val="00074BB3"/>
    <w:rsid w:val="00077B44"/>
    <w:rsid w:val="000845CB"/>
    <w:rsid w:val="00086952"/>
    <w:rsid w:val="00086D36"/>
    <w:rsid w:val="00087FC1"/>
    <w:rsid w:val="0009555C"/>
    <w:rsid w:val="000967C7"/>
    <w:rsid w:val="00097F9B"/>
    <w:rsid w:val="000B0A66"/>
    <w:rsid w:val="000B14D1"/>
    <w:rsid w:val="000B2066"/>
    <w:rsid w:val="000B2B34"/>
    <w:rsid w:val="000B38F8"/>
    <w:rsid w:val="000B4E88"/>
    <w:rsid w:val="000B580F"/>
    <w:rsid w:val="000C04A3"/>
    <w:rsid w:val="000C2FB2"/>
    <w:rsid w:val="000C49ED"/>
    <w:rsid w:val="000C5612"/>
    <w:rsid w:val="000C6625"/>
    <w:rsid w:val="000C7535"/>
    <w:rsid w:val="000C77A0"/>
    <w:rsid w:val="000D243C"/>
    <w:rsid w:val="000D3B23"/>
    <w:rsid w:val="000E49C5"/>
    <w:rsid w:val="000E77D7"/>
    <w:rsid w:val="000E79DC"/>
    <w:rsid w:val="000E7F54"/>
    <w:rsid w:val="000F04CE"/>
    <w:rsid w:val="000F104F"/>
    <w:rsid w:val="000F161E"/>
    <w:rsid w:val="000F497D"/>
    <w:rsid w:val="001002FC"/>
    <w:rsid w:val="001006E3"/>
    <w:rsid w:val="001011BF"/>
    <w:rsid w:val="00102D98"/>
    <w:rsid w:val="001042A2"/>
    <w:rsid w:val="001050BA"/>
    <w:rsid w:val="00107442"/>
    <w:rsid w:val="00107C19"/>
    <w:rsid w:val="00110226"/>
    <w:rsid w:val="0011215E"/>
    <w:rsid w:val="00112D1F"/>
    <w:rsid w:val="00113C7D"/>
    <w:rsid w:val="00113E17"/>
    <w:rsid w:val="001167CE"/>
    <w:rsid w:val="00116B6A"/>
    <w:rsid w:val="00120AF7"/>
    <w:rsid w:val="00120EE5"/>
    <w:rsid w:val="00122645"/>
    <w:rsid w:val="001246C2"/>
    <w:rsid w:val="00124FA6"/>
    <w:rsid w:val="001253BA"/>
    <w:rsid w:val="00126746"/>
    <w:rsid w:val="00127A65"/>
    <w:rsid w:val="00127C90"/>
    <w:rsid w:val="00130479"/>
    <w:rsid w:val="00130C11"/>
    <w:rsid w:val="00131969"/>
    <w:rsid w:val="00133453"/>
    <w:rsid w:val="00134243"/>
    <w:rsid w:val="00137699"/>
    <w:rsid w:val="00142455"/>
    <w:rsid w:val="001435D2"/>
    <w:rsid w:val="001449A6"/>
    <w:rsid w:val="00145984"/>
    <w:rsid w:val="00146AC0"/>
    <w:rsid w:val="001504B4"/>
    <w:rsid w:val="0015072E"/>
    <w:rsid w:val="00151978"/>
    <w:rsid w:val="00152D0F"/>
    <w:rsid w:val="00153965"/>
    <w:rsid w:val="001559E2"/>
    <w:rsid w:val="00161BAE"/>
    <w:rsid w:val="00162B0F"/>
    <w:rsid w:val="00164F27"/>
    <w:rsid w:val="001654E4"/>
    <w:rsid w:val="001679A4"/>
    <w:rsid w:val="00167C34"/>
    <w:rsid w:val="00171528"/>
    <w:rsid w:val="00173369"/>
    <w:rsid w:val="001742AC"/>
    <w:rsid w:val="0017460B"/>
    <w:rsid w:val="00177A33"/>
    <w:rsid w:val="00181ADB"/>
    <w:rsid w:val="00181FD4"/>
    <w:rsid w:val="00183BC3"/>
    <w:rsid w:val="0018477E"/>
    <w:rsid w:val="00186724"/>
    <w:rsid w:val="00186CB8"/>
    <w:rsid w:val="00187E6E"/>
    <w:rsid w:val="001902B6"/>
    <w:rsid w:val="00190547"/>
    <w:rsid w:val="00190D33"/>
    <w:rsid w:val="00196BA2"/>
    <w:rsid w:val="001A0838"/>
    <w:rsid w:val="001A59C3"/>
    <w:rsid w:val="001B0426"/>
    <w:rsid w:val="001B09C1"/>
    <w:rsid w:val="001B167E"/>
    <w:rsid w:val="001C244F"/>
    <w:rsid w:val="001C7DEE"/>
    <w:rsid w:val="001D0E96"/>
    <w:rsid w:val="001D18B0"/>
    <w:rsid w:val="001D1998"/>
    <w:rsid w:val="001D2F80"/>
    <w:rsid w:val="001D5D43"/>
    <w:rsid w:val="001E0BB2"/>
    <w:rsid w:val="001E18DF"/>
    <w:rsid w:val="001E2501"/>
    <w:rsid w:val="001E5E28"/>
    <w:rsid w:val="001F5637"/>
    <w:rsid w:val="00205424"/>
    <w:rsid w:val="00206FBC"/>
    <w:rsid w:val="00207412"/>
    <w:rsid w:val="00210A31"/>
    <w:rsid w:val="00211E15"/>
    <w:rsid w:val="0021679E"/>
    <w:rsid w:val="00217833"/>
    <w:rsid w:val="00222B34"/>
    <w:rsid w:val="00222FD8"/>
    <w:rsid w:val="002236C4"/>
    <w:rsid w:val="00223DAB"/>
    <w:rsid w:val="0022442B"/>
    <w:rsid w:val="002248BD"/>
    <w:rsid w:val="00225536"/>
    <w:rsid w:val="002261C7"/>
    <w:rsid w:val="00230767"/>
    <w:rsid w:val="002318B4"/>
    <w:rsid w:val="00237442"/>
    <w:rsid w:val="00237DD1"/>
    <w:rsid w:val="00241687"/>
    <w:rsid w:val="00243AC3"/>
    <w:rsid w:val="0024433F"/>
    <w:rsid w:val="002444E1"/>
    <w:rsid w:val="00245D7E"/>
    <w:rsid w:val="00246827"/>
    <w:rsid w:val="00255C38"/>
    <w:rsid w:val="00255EA8"/>
    <w:rsid w:val="002567DE"/>
    <w:rsid w:val="0026085E"/>
    <w:rsid w:val="00261A30"/>
    <w:rsid w:val="00262B9E"/>
    <w:rsid w:val="0026672A"/>
    <w:rsid w:val="0027029E"/>
    <w:rsid w:val="00271417"/>
    <w:rsid w:val="0027178E"/>
    <w:rsid w:val="00274A0C"/>
    <w:rsid w:val="002750DF"/>
    <w:rsid w:val="00276BD4"/>
    <w:rsid w:val="00280023"/>
    <w:rsid w:val="002820B5"/>
    <w:rsid w:val="00284F51"/>
    <w:rsid w:val="00286917"/>
    <w:rsid w:val="00287C4B"/>
    <w:rsid w:val="00287EBD"/>
    <w:rsid w:val="00297278"/>
    <w:rsid w:val="002973F0"/>
    <w:rsid w:val="002A0F42"/>
    <w:rsid w:val="002A12BE"/>
    <w:rsid w:val="002A26FB"/>
    <w:rsid w:val="002A6DEB"/>
    <w:rsid w:val="002B1CC7"/>
    <w:rsid w:val="002B3DBE"/>
    <w:rsid w:val="002B4E61"/>
    <w:rsid w:val="002B6A97"/>
    <w:rsid w:val="002C1D5C"/>
    <w:rsid w:val="002C2721"/>
    <w:rsid w:val="002C4DD6"/>
    <w:rsid w:val="002C5CB8"/>
    <w:rsid w:val="002C730E"/>
    <w:rsid w:val="002D2476"/>
    <w:rsid w:val="002D6ABC"/>
    <w:rsid w:val="002D77EA"/>
    <w:rsid w:val="002E017C"/>
    <w:rsid w:val="002E12D8"/>
    <w:rsid w:val="002E5DCD"/>
    <w:rsid w:val="002E6479"/>
    <w:rsid w:val="002F3524"/>
    <w:rsid w:val="002F4491"/>
    <w:rsid w:val="002F6069"/>
    <w:rsid w:val="002F6BA9"/>
    <w:rsid w:val="00300095"/>
    <w:rsid w:val="00300902"/>
    <w:rsid w:val="00306B6A"/>
    <w:rsid w:val="00307E95"/>
    <w:rsid w:val="00311237"/>
    <w:rsid w:val="0031359B"/>
    <w:rsid w:val="003135C2"/>
    <w:rsid w:val="003159FE"/>
    <w:rsid w:val="00316A7D"/>
    <w:rsid w:val="00320EBF"/>
    <w:rsid w:val="00321992"/>
    <w:rsid w:val="0032274B"/>
    <w:rsid w:val="00322B69"/>
    <w:rsid w:val="00324804"/>
    <w:rsid w:val="003325CB"/>
    <w:rsid w:val="003353A0"/>
    <w:rsid w:val="00335B06"/>
    <w:rsid w:val="003404F6"/>
    <w:rsid w:val="00344775"/>
    <w:rsid w:val="003503FB"/>
    <w:rsid w:val="0035460D"/>
    <w:rsid w:val="00355EA5"/>
    <w:rsid w:val="00356BDD"/>
    <w:rsid w:val="00356C11"/>
    <w:rsid w:val="0035762B"/>
    <w:rsid w:val="00357B55"/>
    <w:rsid w:val="00360FB1"/>
    <w:rsid w:val="00367396"/>
    <w:rsid w:val="003677E0"/>
    <w:rsid w:val="00370066"/>
    <w:rsid w:val="00372126"/>
    <w:rsid w:val="00373CCC"/>
    <w:rsid w:val="00375190"/>
    <w:rsid w:val="00375722"/>
    <w:rsid w:val="00377C2A"/>
    <w:rsid w:val="00381B97"/>
    <w:rsid w:val="00383C91"/>
    <w:rsid w:val="00385582"/>
    <w:rsid w:val="00392353"/>
    <w:rsid w:val="003A1389"/>
    <w:rsid w:val="003A2583"/>
    <w:rsid w:val="003A26B1"/>
    <w:rsid w:val="003B2794"/>
    <w:rsid w:val="003B2A38"/>
    <w:rsid w:val="003B2F02"/>
    <w:rsid w:val="003B3479"/>
    <w:rsid w:val="003B3520"/>
    <w:rsid w:val="003B3DD8"/>
    <w:rsid w:val="003B69B0"/>
    <w:rsid w:val="003B71F5"/>
    <w:rsid w:val="003C3E04"/>
    <w:rsid w:val="003D1063"/>
    <w:rsid w:val="003D1704"/>
    <w:rsid w:val="003D21D8"/>
    <w:rsid w:val="003E4B09"/>
    <w:rsid w:val="003E5D9A"/>
    <w:rsid w:val="003F0D0A"/>
    <w:rsid w:val="003F14C3"/>
    <w:rsid w:val="003F2A8E"/>
    <w:rsid w:val="003F67C3"/>
    <w:rsid w:val="003F6976"/>
    <w:rsid w:val="003F74A7"/>
    <w:rsid w:val="003F7BFA"/>
    <w:rsid w:val="00401519"/>
    <w:rsid w:val="00401C0F"/>
    <w:rsid w:val="00403A28"/>
    <w:rsid w:val="00405242"/>
    <w:rsid w:val="00410940"/>
    <w:rsid w:val="00411330"/>
    <w:rsid w:val="0041274C"/>
    <w:rsid w:val="00412D94"/>
    <w:rsid w:val="0041458D"/>
    <w:rsid w:val="004149CB"/>
    <w:rsid w:val="00416ECD"/>
    <w:rsid w:val="004206EF"/>
    <w:rsid w:val="004233D0"/>
    <w:rsid w:val="00425094"/>
    <w:rsid w:val="00427EDA"/>
    <w:rsid w:val="00431691"/>
    <w:rsid w:val="00432086"/>
    <w:rsid w:val="00432C84"/>
    <w:rsid w:val="00433589"/>
    <w:rsid w:val="00434CFB"/>
    <w:rsid w:val="004351BC"/>
    <w:rsid w:val="00435770"/>
    <w:rsid w:val="00441346"/>
    <w:rsid w:val="00447F07"/>
    <w:rsid w:val="00447FB1"/>
    <w:rsid w:val="004509BB"/>
    <w:rsid w:val="00451024"/>
    <w:rsid w:val="00454E59"/>
    <w:rsid w:val="0045792F"/>
    <w:rsid w:val="00461497"/>
    <w:rsid w:val="0047159E"/>
    <w:rsid w:val="00480FD3"/>
    <w:rsid w:val="00481205"/>
    <w:rsid w:val="00482C59"/>
    <w:rsid w:val="004875A1"/>
    <w:rsid w:val="00491680"/>
    <w:rsid w:val="00492704"/>
    <w:rsid w:val="00494FF4"/>
    <w:rsid w:val="004A3D92"/>
    <w:rsid w:val="004A3E76"/>
    <w:rsid w:val="004A4AC1"/>
    <w:rsid w:val="004A77F0"/>
    <w:rsid w:val="004B01AE"/>
    <w:rsid w:val="004B1078"/>
    <w:rsid w:val="004B333A"/>
    <w:rsid w:val="004B369E"/>
    <w:rsid w:val="004B3ED1"/>
    <w:rsid w:val="004C0595"/>
    <w:rsid w:val="004C0F33"/>
    <w:rsid w:val="004C0F35"/>
    <w:rsid w:val="004C5514"/>
    <w:rsid w:val="004C7091"/>
    <w:rsid w:val="004C7DE8"/>
    <w:rsid w:val="004D0919"/>
    <w:rsid w:val="004D1376"/>
    <w:rsid w:val="004D2431"/>
    <w:rsid w:val="004E1403"/>
    <w:rsid w:val="004E1960"/>
    <w:rsid w:val="004F01B7"/>
    <w:rsid w:val="004F2EF7"/>
    <w:rsid w:val="004F6B30"/>
    <w:rsid w:val="005023E2"/>
    <w:rsid w:val="005027EC"/>
    <w:rsid w:val="00503682"/>
    <w:rsid w:val="005061F0"/>
    <w:rsid w:val="0051291E"/>
    <w:rsid w:val="0051659B"/>
    <w:rsid w:val="005206C8"/>
    <w:rsid w:val="00532EFC"/>
    <w:rsid w:val="00533936"/>
    <w:rsid w:val="0053429D"/>
    <w:rsid w:val="005417D9"/>
    <w:rsid w:val="005431CF"/>
    <w:rsid w:val="005513EF"/>
    <w:rsid w:val="0055344F"/>
    <w:rsid w:val="00561676"/>
    <w:rsid w:val="00561765"/>
    <w:rsid w:val="00561892"/>
    <w:rsid w:val="0056254C"/>
    <w:rsid w:val="0056329F"/>
    <w:rsid w:val="005638B4"/>
    <w:rsid w:val="00563C1E"/>
    <w:rsid w:val="0057010A"/>
    <w:rsid w:val="00571DFF"/>
    <w:rsid w:val="0057242A"/>
    <w:rsid w:val="00572D2E"/>
    <w:rsid w:val="0057364D"/>
    <w:rsid w:val="00573AB8"/>
    <w:rsid w:val="00574345"/>
    <w:rsid w:val="00575405"/>
    <w:rsid w:val="005770E5"/>
    <w:rsid w:val="005828F4"/>
    <w:rsid w:val="00585011"/>
    <w:rsid w:val="005850FF"/>
    <w:rsid w:val="00590AF0"/>
    <w:rsid w:val="00592784"/>
    <w:rsid w:val="005929EA"/>
    <w:rsid w:val="00595907"/>
    <w:rsid w:val="00595D76"/>
    <w:rsid w:val="00596871"/>
    <w:rsid w:val="00597770"/>
    <w:rsid w:val="005A245E"/>
    <w:rsid w:val="005A32B7"/>
    <w:rsid w:val="005A39B9"/>
    <w:rsid w:val="005A4CF4"/>
    <w:rsid w:val="005A5760"/>
    <w:rsid w:val="005B04B8"/>
    <w:rsid w:val="005B09DF"/>
    <w:rsid w:val="005B1633"/>
    <w:rsid w:val="005B2643"/>
    <w:rsid w:val="005B36AC"/>
    <w:rsid w:val="005B4585"/>
    <w:rsid w:val="005B7709"/>
    <w:rsid w:val="005C0C58"/>
    <w:rsid w:val="005C1BD9"/>
    <w:rsid w:val="005C2757"/>
    <w:rsid w:val="005C27D6"/>
    <w:rsid w:val="005C2C65"/>
    <w:rsid w:val="005C308E"/>
    <w:rsid w:val="005C35C7"/>
    <w:rsid w:val="005C5147"/>
    <w:rsid w:val="005C6A42"/>
    <w:rsid w:val="005D15A7"/>
    <w:rsid w:val="005D3957"/>
    <w:rsid w:val="005D3AC1"/>
    <w:rsid w:val="005E1059"/>
    <w:rsid w:val="005E3403"/>
    <w:rsid w:val="005E3A32"/>
    <w:rsid w:val="005E4149"/>
    <w:rsid w:val="005F43F8"/>
    <w:rsid w:val="005F78D4"/>
    <w:rsid w:val="006005FE"/>
    <w:rsid w:val="00600AF3"/>
    <w:rsid w:val="00600B74"/>
    <w:rsid w:val="0060142C"/>
    <w:rsid w:val="00601E10"/>
    <w:rsid w:val="00603636"/>
    <w:rsid w:val="006115BC"/>
    <w:rsid w:val="006133E7"/>
    <w:rsid w:val="006158D9"/>
    <w:rsid w:val="0061594C"/>
    <w:rsid w:val="0062060F"/>
    <w:rsid w:val="006223DB"/>
    <w:rsid w:val="00622B7C"/>
    <w:rsid w:val="00623FC0"/>
    <w:rsid w:val="00626180"/>
    <w:rsid w:val="00626192"/>
    <w:rsid w:val="00627108"/>
    <w:rsid w:val="006272A9"/>
    <w:rsid w:val="006275CF"/>
    <w:rsid w:val="00630506"/>
    <w:rsid w:val="0063156B"/>
    <w:rsid w:val="00632AA5"/>
    <w:rsid w:val="00632EA9"/>
    <w:rsid w:val="00636E3E"/>
    <w:rsid w:val="00637BC9"/>
    <w:rsid w:val="0064029D"/>
    <w:rsid w:val="006405B1"/>
    <w:rsid w:val="00642092"/>
    <w:rsid w:val="0064313E"/>
    <w:rsid w:val="00646C8E"/>
    <w:rsid w:val="00653903"/>
    <w:rsid w:val="00654321"/>
    <w:rsid w:val="0065490A"/>
    <w:rsid w:val="00655471"/>
    <w:rsid w:val="00656F9C"/>
    <w:rsid w:val="00657B80"/>
    <w:rsid w:val="00660174"/>
    <w:rsid w:val="00665B81"/>
    <w:rsid w:val="00665FD9"/>
    <w:rsid w:val="00666572"/>
    <w:rsid w:val="00667560"/>
    <w:rsid w:val="006701D1"/>
    <w:rsid w:val="00674398"/>
    <w:rsid w:val="00681418"/>
    <w:rsid w:val="00682F4E"/>
    <w:rsid w:val="006853AB"/>
    <w:rsid w:val="006860AE"/>
    <w:rsid w:val="00690889"/>
    <w:rsid w:val="0069512D"/>
    <w:rsid w:val="00695B5A"/>
    <w:rsid w:val="006A0E24"/>
    <w:rsid w:val="006A2EE5"/>
    <w:rsid w:val="006A3BF1"/>
    <w:rsid w:val="006A5092"/>
    <w:rsid w:val="006A5A69"/>
    <w:rsid w:val="006B0A74"/>
    <w:rsid w:val="006B1534"/>
    <w:rsid w:val="006B1ECB"/>
    <w:rsid w:val="006B2A31"/>
    <w:rsid w:val="006B4DFE"/>
    <w:rsid w:val="006C25F9"/>
    <w:rsid w:val="006C2E59"/>
    <w:rsid w:val="006C4568"/>
    <w:rsid w:val="006C491D"/>
    <w:rsid w:val="006C58A6"/>
    <w:rsid w:val="006C61CD"/>
    <w:rsid w:val="006C6C6B"/>
    <w:rsid w:val="006D17EF"/>
    <w:rsid w:val="006D211A"/>
    <w:rsid w:val="006D598C"/>
    <w:rsid w:val="006D6917"/>
    <w:rsid w:val="006E2F40"/>
    <w:rsid w:val="006E3FA8"/>
    <w:rsid w:val="006E6BCF"/>
    <w:rsid w:val="006F6EDA"/>
    <w:rsid w:val="006F6F0A"/>
    <w:rsid w:val="007007C7"/>
    <w:rsid w:val="007013AC"/>
    <w:rsid w:val="00712377"/>
    <w:rsid w:val="00714A6D"/>
    <w:rsid w:val="00716C63"/>
    <w:rsid w:val="00725177"/>
    <w:rsid w:val="0072602A"/>
    <w:rsid w:val="00730F76"/>
    <w:rsid w:val="00731621"/>
    <w:rsid w:val="00733364"/>
    <w:rsid w:val="0073477B"/>
    <w:rsid w:val="00737840"/>
    <w:rsid w:val="0074436B"/>
    <w:rsid w:val="00744E19"/>
    <w:rsid w:val="00746B0E"/>
    <w:rsid w:val="007514F7"/>
    <w:rsid w:val="00752181"/>
    <w:rsid w:val="00752841"/>
    <w:rsid w:val="00754D6D"/>
    <w:rsid w:val="00756C4B"/>
    <w:rsid w:val="00760079"/>
    <w:rsid w:val="00760ADB"/>
    <w:rsid w:val="00764081"/>
    <w:rsid w:val="0076574C"/>
    <w:rsid w:val="00766ECC"/>
    <w:rsid w:val="007718D3"/>
    <w:rsid w:val="00775D6A"/>
    <w:rsid w:val="007769B2"/>
    <w:rsid w:val="00776B26"/>
    <w:rsid w:val="007774DB"/>
    <w:rsid w:val="00782023"/>
    <w:rsid w:val="00782A7E"/>
    <w:rsid w:val="007834F3"/>
    <w:rsid w:val="00786D47"/>
    <w:rsid w:val="00790126"/>
    <w:rsid w:val="007915B8"/>
    <w:rsid w:val="007931F6"/>
    <w:rsid w:val="0079467D"/>
    <w:rsid w:val="0079475A"/>
    <w:rsid w:val="007958D8"/>
    <w:rsid w:val="00796B9A"/>
    <w:rsid w:val="00797BA9"/>
    <w:rsid w:val="007A74C7"/>
    <w:rsid w:val="007B292E"/>
    <w:rsid w:val="007B580C"/>
    <w:rsid w:val="007B7BE6"/>
    <w:rsid w:val="007C230A"/>
    <w:rsid w:val="007C436A"/>
    <w:rsid w:val="007C4E22"/>
    <w:rsid w:val="007D4201"/>
    <w:rsid w:val="007D4C4F"/>
    <w:rsid w:val="007D7009"/>
    <w:rsid w:val="007E0C71"/>
    <w:rsid w:val="007E1439"/>
    <w:rsid w:val="007E4407"/>
    <w:rsid w:val="007F025E"/>
    <w:rsid w:val="007F24F0"/>
    <w:rsid w:val="007F3413"/>
    <w:rsid w:val="007F751D"/>
    <w:rsid w:val="00801400"/>
    <w:rsid w:val="008030A0"/>
    <w:rsid w:val="00804CEC"/>
    <w:rsid w:val="0080668B"/>
    <w:rsid w:val="008077B8"/>
    <w:rsid w:val="00810C91"/>
    <w:rsid w:val="00811F03"/>
    <w:rsid w:val="00814CB2"/>
    <w:rsid w:val="00814EF7"/>
    <w:rsid w:val="008151C9"/>
    <w:rsid w:val="00817DB1"/>
    <w:rsid w:val="0082231C"/>
    <w:rsid w:val="008230B8"/>
    <w:rsid w:val="00825B33"/>
    <w:rsid w:val="00827E21"/>
    <w:rsid w:val="00830BB5"/>
    <w:rsid w:val="0083204F"/>
    <w:rsid w:val="00836A49"/>
    <w:rsid w:val="00836EF0"/>
    <w:rsid w:val="008414E5"/>
    <w:rsid w:val="00841907"/>
    <w:rsid w:val="00841EAA"/>
    <w:rsid w:val="008466FF"/>
    <w:rsid w:val="00847317"/>
    <w:rsid w:val="0085013A"/>
    <w:rsid w:val="00855F04"/>
    <w:rsid w:val="00857975"/>
    <w:rsid w:val="00860A44"/>
    <w:rsid w:val="00860C95"/>
    <w:rsid w:val="00863656"/>
    <w:rsid w:val="0086557E"/>
    <w:rsid w:val="00870E5E"/>
    <w:rsid w:val="00870F89"/>
    <w:rsid w:val="008718B8"/>
    <w:rsid w:val="00886C1A"/>
    <w:rsid w:val="00890AE2"/>
    <w:rsid w:val="0089161D"/>
    <w:rsid w:val="00891BD0"/>
    <w:rsid w:val="00894774"/>
    <w:rsid w:val="008A00C9"/>
    <w:rsid w:val="008A0C4A"/>
    <w:rsid w:val="008A0EA9"/>
    <w:rsid w:val="008A1D2F"/>
    <w:rsid w:val="008A2A88"/>
    <w:rsid w:val="008A4001"/>
    <w:rsid w:val="008A6647"/>
    <w:rsid w:val="008B2E04"/>
    <w:rsid w:val="008B5462"/>
    <w:rsid w:val="008C28D9"/>
    <w:rsid w:val="008C5542"/>
    <w:rsid w:val="008C5B8D"/>
    <w:rsid w:val="008C61AC"/>
    <w:rsid w:val="008D288A"/>
    <w:rsid w:val="008D2D55"/>
    <w:rsid w:val="008D7B07"/>
    <w:rsid w:val="008E3679"/>
    <w:rsid w:val="008E5915"/>
    <w:rsid w:val="008E7789"/>
    <w:rsid w:val="008F21E3"/>
    <w:rsid w:val="008F4590"/>
    <w:rsid w:val="008F67F4"/>
    <w:rsid w:val="009027DF"/>
    <w:rsid w:val="0091183D"/>
    <w:rsid w:val="00914110"/>
    <w:rsid w:val="009169ED"/>
    <w:rsid w:val="00927F90"/>
    <w:rsid w:val="00927FD6"/>
    <w:rsid w:val="00930C0A"/>
    <w:rsid w:val="00932545"/>
    <w:rsid w:val="00934F7C"/>
    <w:rsid w:val="0093520F"/>
    <w:rsid w:val="00935602"/>
    <w:rsid w:val="009405C6"/>
    <w:rsid w:val="009405F7"/>
    <w:rsid w:val="0094399E"/>
    <w:rsid w:val="009450B0"/>
    <w:rsid w:val="0094791A"/>
    <w:rsid w:val="00952710"/>
    <w:rsid w:val="009539E3"/>
    <w:rsid w:val="00956A37"/>
    <w:rsid w:val="00956D9B"/>
    <w:rsid w:val="00957E18"/>
    <w:rsid w:val="0096145B"/>
    <w:rsid w:val="00965BD7"/>
    <w:rsid w:val="009664B8"/>
    <w:rsid w:val="00966645"/>
    <w:rsid w:val="00967049"/>
    <w:rsid w:val="00967938"/>
    <w:rsid w:val="00972788"/>
    <w:rsid w:val="009733DA"/>
    <w:rsid w:val="0097345A"/>
    <w:rsid w:val="00974373"/>
    <w:rsid w:val="00975C55"/>
    <w:rsid w:val="00985A7D"/>
    <w:rsid w:val="00987D49"/>
    <w:rsid w:val="00990A84"/>
    <w:rsid w:val="00991799"/>
    <w:rsid w:val="00991C90"/>
    <w:rsid w:val="00994189"/>
    <w:rsid w:val="00994433"/>
    <w:rsid w:val="00994519"/>
    <w:rsid w:val="009A1084"/>
    <w:rsid w:val="009A15EC"/>
    <w:rsid w:val="009A1914"/>
    <w:rsid w:val="009A1BF5"/>
    <w:rsid w:val="009A50D4"/>
    <w:rsid w:val="009A5933"/>
    <w:rsid w:val="009A5AFD"/>
    <w:rsid w:val="009A5CD5"/>
    <w:rsid w:val="009B19FC"/>
    <w:rsid w:val="009C0AF4"/>
    <w:rsid w:val="009C2262"/>
    <w:rsid w:val="009C6FE2"/>
    <w:rsid w:val="009C7076"/>
    <w:rsid w:val="009C74FD"/>
    <w:rsid w:val="009C76BF"/>
    <w:rsid w:val="009D0139"/>
    <w:rsid w:val="009D0FDC"/>
    <w:rsid w:val="009D35A9"/>
    <w:rsid w:val="009D41AB"/>
    <w:rsid w:val="009D4940"/>
    <w:rsid w:val="009D5E60"/>
    <w:rsid w:val="009D60AF"/>
    <w:rsid w:val="009D6C97"/>
    <w:rsid w:val="009E0512"/>
    <w:rsid w:val="009E15D3"/>
    <w:rsid w:val="009E186E"/>
    <w:rsid w:val="009E3610"/>
    <w:rsid w:val="009E3D9E"/>
    <w:rsid w:val="009E404A"/>
    <w:rsid w:val="009E499D"/>
    <w:rsid w:val="009E5D06"/>
    <w:rsid w:val="009F0691"/>
    <w:rsid w:val="009F180A"/>
    <w:rsid w:val="009F245D"/>
    <w:rsid w:val="009F58D5"/>
    <w:rsid w:val="009F6C2C"/>
    <w:rsid w:val="009F7B90"/>
    <w:rsid w:val="00A01910"/>
    <w:rsid w:val="00A0267C"/>
    <w:rsid w:val="00A034FA"/>
    <w:rsid w:val="00A066FD"/>
    <w:rsid w:val="00A07DB0"/>
    <w:rsid w:val="00A10B4A"/>
    <w:rsid w:val="00A12D3F"/>
    <w:rsid w:val="00A13D1C"/>
    <w:rsid w:val="00A1456C"/>
    <w:rsid w:val="00A16E59"/>
    <w:rsid w:val="00A1773B"/>
    <w:rsid w:val="00A2086D"/>
    <w:rsid w:val="00A21B4F"/>
    <w:rsid w:val="00A23C48"/>
    <w:rsid w:val="00A25BFF"/>
    <w:rsid w:val="00A3071F"/>
    <w:rsid w:val="00A3082C"/>
    <w:rsid w:val="00A34C68"/>
    <w:rsid w:val="00A35229"/>
    <w:rsid w:val="00A37A91"/>
    <w:rsid w:val="00A37BE7"/>
    <w:rsid w:val="00A43907"/>
    <w:rsid w:val="00A43CB6"/>
    <w:rsid w:val="00A4417E"/>
    <w:rsid w:val="00A448AA"/>
    <w:rsid w:val="00A5245E"/>
    <w:rsid w:val="00A565CC"/>
    <w:rsid w:val="00A56E69"/>
    <w:rsid w:val="00A57E81"/>
    <w:rsid w:val="00A673B5"/>
    <w:rsid w:val="00A72972"/>
    <w:rsid w:val="00A730C5"/>
    <w:rsid w:val="00A74AEC"/>
    <w:rsid w:val="00A86E57"/>
    <w:rsid w:val="00A93438"/>
    <w:rsid w:val="00AA59DE"/>
    <w:rsid w:val="00AA61E3"/>
    <w:rsid w:val="00AA66B8"/>
    <w:rsid w:val="00AB0A58"/>
    <w:rsid w:val="00AB32B6"/>
    <w:rsid w:val="00AB76BB"/>
    <w:rsid w:val="00AB7A7B"/>
    <w:rsid w:val="00AC3C21"/>
    <w:rsid w:val="00AC586C"/>
    <w:rsid w:val="00AC5ECC"/>
    <w:rsid w:val="00AC6CE5"/>
    <w:rsid w:val="00AD39F0"/>
    <w:rsid w:val="00AD4B82"/>
    <w:rsid w:val="00AD70E7"/>
    <w:rsid w:val="00AE1FF6"/>
    <w:rsid w:val="00AE25FB"/>
    <w:rsid w:val="00AE2662"/>
    <w:rsid w:val="00AE6E3B"/>
    <w:rsid w:val="00AF0B33"/>
    <w:rsid w:val="00AF0E34"/>
    <w:rsid w:val="00AF3052"/>
    <w:rsid w:val="00AF38EE"/>
    <w:rsid w:val="00AF40C9"/>
    <w:rsid w:val="00AF5110"/>
    <w:rsid w:val="00AF70DD"/>
    <w:rsid w:val="00AF7C3D"/>
    <w:rsid w:val="00B02864"/>
    <w:rsid w:val="00B02D17"/>
    <w:rsid w:val="00B03C55"/>
    <w:rsid w:val="00B049C9"/>
    <w:rsid w:val="00B11218"/>
    <w:rsid w:val="00B122CD"/>
    <w:rsid w:val="00B12617"/>
    <w:rsid w:val="00B12726"/>
    <w:rsid w:val="00B127DA"/>
    <w:rsid w:val="00B13173"/>
    <w:rsid w:val="00B17989"/>
    <w:rsid w:val="00B2592B"/>
    <w:rsid w:val="00B25F30"/>
    <w:rsid w:val="00B26751"/>
    <w:rsid w:val="00B366E4"/>
    <w:rsid w:val="00B3684E"/>
    <w:rsid w:val="00B36D0C"/>
    <w:rsid w:val="00B371DB"/>
    <w:rsid w:val="00B37785"/>
    <w:rsid w:val="00B3785A"/>
    <w:rsid w:val="00B40326"/>
    <w:rsid w:val="00B424EA"/>
    <w:rsid w:val="00B42685"/>
    <w:rsid w:val="00B45799"/>
    <w:rsid w:val="00B475B4"/>
    <w:rsid w:val="00B5139C"/>
    <w:rsid w:val="00B55A09"/>
    <w:rsid w:val="00B5653E"/>
    <w:rsid w:val="00B57ADC"/>
    <w:rsid w:val="00B62953"/>
    <w:rsid w:val="00B65EFE"/>
    <w:rsid w:val="00B7181A"/>
    <w:rsid w:val="00B75A2F"/>
    <w:rsid w:val="00B76DA7"/>
    <w:rsid w:val="00B823F3"/>
    <w:rsid w:val="00B8520B"/>
    <w:rsid w:val="00B85B7F"/>
    <w:rsid w:val="00B92E83"/>
    <w:rsid w:val="00B92E8D"/>
    <w:rsid w:val="00B933BB"/>
    <w:rsid w:val="00B94412"/>
    <w:rsid w:val="00B959C1"/>
    <w:rsid w:val="00B95A6A"/>
    <w:rsid w:val="00B96068"/>
    <w:rsid w:val="00B973D1"/>
    <w:rsid w:val="00BA07AD"/>
    <w:rsid w:val="00BA18BD"/>
    <w:rsid w:val="00BA23D5"/>
    <w:rsid w:val="00BA4FD3"/>
    <w:rsid w:val="00BA7772"/>
    <w:rsid w:val="00BB0356"/>
    <w:rsid w:val="00BB0EBC"/>
    <w:rsid w:val="00BB1C22"/>
    <w:rsid w:val="00BB231E"/>
    <w:rsid w:val="00BB63B4"/>
    <w:rsid w:val="00BC0174"/>
    <w:rsid w:val="00BC1BBF"/>
    <w:rsid w:val="00BC4921"/>
    <w:rsid w:val="00BC7648"/>
    <w:rsid w:val="00BC7A51"/>
    <w:rsid w:val="00BE0422"/>
    <w:rsid w:val="00BE237A"/>
    <w:rsid w:val="00BE558C"/>
    <w:rsid w:val="00BE6291"/>
    <w:rsid w:val="00BE701E"/>
    <w:rsid w:val="00BF220B"/>
    <w:rsid w:val="00BF484F"/>
    <w:rsid w:val="00C00369"/>
    <w:rsid w:val="00C00427"/>
    <w:rsid w:val="00C0183E"/>
    <w:rsid w:val="00C01B96"/>
    <w:rsid w:val="00C02F2B"/>
    <w:rsid w:val="00C03AE0"/>
    <w:rsid w:val="00C044C5"/>
    <w:rsid w:val="00C053F2"/>
    <w:rsid w:val="00C069BB"/>
    <w:rsid w:val="00C102AE"/>
    <w:rsid w:val="00C12CFF"/>
    <w:rsid w:val="00C13CA8"/>
    <w:rsid w:val="00C20B85"/>
    <w:rsid w:val="00C31071"/>
    <w:rsid w:val="00C3157D"/>
    <w:rsid w:val="00C31954"/>
    <w:rsid w:val="00C33B2F"/>
    <w:rsid w:val="00C34B71"/>
    <w:rsid w:val="00C369D3"/>
    <w:rsid w:val="00C4083B"/>
    <w:rsid w:val="00C455B6"/>
    <w:rsid w:val="00C457BF"/>
    <w:rsid w:val="00C45D0C"/>
    <w:rsid w:val="00C471C0"/>
    <w:rsid w:val="00C50846"/>
    <w:rsid w:val="00C54858"/>
    <w:rsid w:val="00C5611D"/>
    <w:rsid w:val="00C562F3"/>
    <w:rsid w:val="00C56A65"/>
    <w:rsid w:val="00C574A1"/>
    <w:rsid w:val="00C6369D"/>
    <w:rsid w:val="00C6727E"/>
    <w:rsid w:val="00C73BA8"/>
    <w:rsid w:val="00C7468D"/>
    <w:rsid w:val="00C74803"/>
    <w:rsid w:val="00C74C9C"/>
    <w:rsid w:val="00C80AC2"/>
    <w:rsid w:val="00C8458C"/>
    <w:rsid w:val="00C85FA9"/>
    <w:rsid w:val="00C90CD1"/>
    <w:rsid w:val="00C92921"/>
    <w:rsid w:val="00C929DF"/>
    <w:rsid w:val="00C960BB"/>
    <w:rsid w:val="00CA2ABB"/>
    <w:rsid w:val="00CA3BBF"/>
    <w:rsid w:val="00CA4169"/>
    <w:rsid w:val="00CA7734"/>
    <w:rsid w:val="00CB107F"/>
    <w:rsid w:val="00CB5268"/>
    <w:rsid w:val="00CB5B41"/>
    <w:rsid w:val="00CB701A"/>
    <w:rsid w:val="00CC00F9"/>
    <w:rsid w:val="00CC112A"/>
    <w:rsid w:val="00CC29B0"/>
    <w:rsid w:val="00CC32C6"/>
    <w:rsid w:val="00CC412D"/>
    <w:rsid w:val="00CD07C6"/>
    <w:rsid w:val="00CD554E"/>
    <w:rsid w:val="00CD7266"/>
    <w:rsid w:val="00CF3863"/>
    <w:rsid w:val="00D00BB1"/>
    <w:rsid w:val="00D00E69"/>
    <w:rsid w:val="00D015F2"/>
    <w:rsid w:val="00D01A11"/>
    <w:rsid w:val="00D01D42"/>
    <w:rsid w:val="00D022DB"/>
    <w:rsid w:val="00D0590F"/>
    <w:rsid w:val="00D06875"/>
    <w:rsid w:val="00D107F1"/>
    <w:rsid w:val="00D114C7"/>
    <w:rsid w:val="00D12B4E"/>
    <w:rsid w:val="00D13F8E"/>
    <w:rsid w:val="00D200B3"/>
    <w:rsid w:val="00D30748"/>
    <w:rsid w:val="00D328E5"/>
    <w:rsid w:val="00D32962"/>
    <w:rsid w:val="00D32B4F"/>
    <w:rsid w:val="00D32B99"/>
    <w:rsid w:val="00D332B7"/>
    <w:rsid w:val="00D345DB"/>
    <w:rsid w:val="00D35E84"/>
    <w:rsid w:val="00D40AEE"/>
    <w:rsid w:val="00D40BAF"/>
    <w:rsid w:val="00D420FD"/>
    <w:rsid w:val="00D425F8"/>
    <w:rsid w:val="00D4383A"/>
    <w:rsid w:val="00D4515A"/>
    <w:rsid w:val="00D460F9"/>
    <w:rsid w:val="00D4640C"/>
    <w:rsid w:val="00D50523"/>
    <w:rsid w:val="00D52C90"/>
    <w:rsid w:val="00D53E41"/>
    <w:rsid w:val="00D55215"/>
    <w:rsid w:val="00D63F18"/>
    <w:rsid w:val="00D65E20"/>
    <w:rsid w:val="00D7227B"/>
    <w:rsid w:val="00D734AF"/>
    <w:rsid w:val="00D80FB7"/>
    <w:rsid w:val="00D81296"/>
    <w:rsid w:val="00D81F79"/>
    <w:rsid w:val="00D82A0C"/>
    <w:rsid w:val="00D8349B"/>
    <w:rsid w:val="00D85637"/>
    <w:rsid w:val="00D9010C"/>
    <w:rsid w:val="00D94FF0"/>
    <w:rsid w:val="00DA1526"/>
    <w:rsid w:val="00DA3DDD"/>
    <w:rsid w:val="00DB1E88"/>
    <w:rsid w:val="00DB2798"/>
    <w:rsid w:val="00DB2A1F"/>
    <w:rsid w:val="00DC5719"/>
    <w:rsid w:val="00DC5AA7"/>
    <w:rsid w:val="00DD1007"/>
    <w:rsid w:val="00DD1224"/>
    <w:rsid w:val="00DD1971"/>
    <w:rsid w:val="00DD2967"/>
    <w:rsid w:val="00DD474C"/>
    <w:rsid w:val="00DD5A53"/>
    <w:rsid w:val="00DD7355"/>
    <w:rsid w:val="00DE19AC"/>
    <w:rsid w:val="00DE1B23"/>
    <w:rsid w:val="00DE242B"/>
    <w:rsid w:val="00DE2F6B"/>
    <w:rsid w:val="00DE47D1"/>
    <w:rsid w:val="00DE7796"/>
    <w:rsid w:val="00DF4258"/>
    <w:rsid w:val="00DF7E25"/>
    <w:rsid w:val="00DF7E5E"/>
    <w:rsid w:val="00E0267D"/>
    <w:rsid w:val="00E041F9"/>
    <w:rsid w:val="00E11ED3"/>
    <w:rsid w:val="00E12505"/>
    <w:rsid w:val="00E13384"/>
    <w:rsid w:val="00E15B38"/>
    <w:rsid w:val="00E15B52"/>
    <w:rsid w:val="00E20A54"/>
    <w:rsid w:val="00E224FA"/>
    <w:rsid w:val="00E2292F"/>
    <w:rsid w:val="00E23EC3"/>
    <w:rsid w:val="00E2502B"/>
    <w:rsid w:val="00E27516"/>
    <w:rsid w:val="00E27E40"/>
    <w:rsid w:val="00E3101F"/>
    <w:rsid w:val="00E3210D"/>
    <w:rsid w:val="00E33407"/>
    <w:rsid w:val="00E33B61"/>
    <w:rsid w:val="00E36B87"/>
    <w:rsid w:val="00E378C0"/>
    <w:rsid w:val="00E41C2A"/>
    <w:rsid w:val="00E465CA"/>
    <w:rsid w:val="00E4726C"/>
    <w:rsid w:val="00E52ADC"/>
    <w:rsid w:val="00E54074"/>
    <w:rsid w:val="00E57007"/>
    <w:rsid w:val="00E66CC8"/>
    <w:rsid w:val="00E7081C"/>
    <w:rsid w:val="00E727E6"/>
    <w:rsid w:val="00E72F95"/>
    <w:rsid w:val="00E73A8B"/>
    <w:rsid w:val="00E757B9"/>
    <w:rsid w:val="00E7704E"/>
    <w:rsid w:val="00E82F4A"/>
    <w:rsid w:val="00E83BD1"/>
    <w:rsid w:val="00E93188"/>
    <w:rsid w:val="00E936FF"/>
    <w:rsid w:val="00E93BFB"/>
    <w:rsid w:val="00E957D0"/>
    <w:rsid w:val="00E95ABB"/>
    <w:rsid w:val="00E96F32"/>
    <w:rsid w:val="00EA0650"/>
    <w:rsid w:val="00EA3C05"/>
    <w:rsid w:val="00EA6898"/>
    <w:rsid w:val="00EB092E"/>
    <w:rsid w:val="00EB0CB1"/>
    <w:rsid w:val="00EB1E41"/>
    <w:rsid w:val="00EB2160"/>
    <w:rsid w:val="00EB3031"/>
    <w:rsid w:val="00EB304C"/>
    <w:rsid w:val="00EB5FE1"/>
    <w:rsid w:val="00EB7E2F"/>
    <w:rsid w:val="00EC0F90"/>
    <w:rsid w:val="00EC4754"/>
    <w:rsid w:val="00EC57AB"/>
    <w:rsid w:val="00EC6AA0"/>
    <w:rsid w:val="00EF50F2"/>
    <w:rsid w:val="00EF582D"/>
    <w:rsid w:val="00EF6E3A"/>
    <w:rsid w:val="00EF76D1"/>
    <w:rsid w:val="00F02DB7"/>
    <w:rsid w:val="00F03E3E"/>
    <w:rsid w:val="00F04F92"/>
    <w:rsid w:val="00F110EB"/>
    <w:rsid w:val="00F11534"/>
    <w:rsid w:val="00F14342"/>
    <w:rsid w:val="00F14BBB"/>
    <w:rsid w:val="00F15CF2"/>
    <w:rsid w:val="00F20EEA"/>
    <w:rsid w:val="00F219BC"/>
    <w:rsid w:val="00F21D17"/>
    <w:rsid w:val="00F22203"/>
    <w:rsid w:val="00F24198"/>
    <w:rsid w:val="00F31AF3"/>
    <w:rsid w:val="00F4228D"/>
    <w:rsid w:val="00F4286C"/>
    <w:rsid w:val="00F43EB7"/>
    <w:rsid w:val="00F45CE6"/>
    <w:rsid w:val="00F4628B"/>
    <w:rsid w:val="00F47888"/>
    <w:rsid w:val="00F54D28"/>
    <w:rsid w:val="00F574CF"/>
    <w:rsid w:val="00F5765C"/>
    <w:rsid w:val="00F60244"/>
    <w:rsid w:val="00F62E54"/>
    <w:rsid w:val="00F672BA"/>
    <w:rsid w:val="00F70703"/>
    <w:rsid w:val="00F7100B"/>
    <w:rsid w:val="00F71F46"/>
    <w:rsid w:val="00F74052"/>
    <w:rsid w:val="00F77909"/>
    <w:rsid w:val="00F77C80"/>
    <w:rsid w:val="00F80504"/>
    <w:rsid w:val="00F843CA"/>
    <w:rsid w:val="00F85B70"/>
    <w:rsid w:val="00F86BF0"/>
    <w:rsid w:val="00F9265F"/>
    <w:rsid w:val="00F96460"/>
    <w:rsid w:val="00FA189B"/>
    <w:rsid w:val="00FA5327"/>
    <w:rsid w:val="00FA5F62"/>
    <w:rsid w:val="00FA692E"/>
    <w:rsid w:val="00FA6ABF"/>
    <w:rsid w:val="00FB034C"/>
    <w:rsid w:val="00FB0AB9"/>
    <w:rsid w:val="00FB1C7E"/>
    <w:rsid w:val="00FB30D6"/>
    <w:rsid w:val="00FB3A4F"/>
    <w:rsid w:val="00FB4581"/>
    <w:rsid w:val="00FB7071"/>
    <w:rsid w:val="00FC00FA"/>
    <w:rsid w:val="00FC43E5"/>
    <w:rsid w:val="00FC6E60"/>
    <w:rsid w:val="00FD650B"/>
    <w:rsid w:val="00FE0464"/>
    <w:rsid w:val="00FE0AD2"/>
    <w:rsid w:val="00FE4F2F"/>
    <w:rsid w:val="00FE4FE1"/>
    <w:rsid w:val="00FF0066"/>
    <w:rsid w:val="00FF124F"/>
    <w:rsid w:val="00FF1664"/>
    <w:rsid w:val="00FF1810"/>
    <w:rsid w:val="00FF320B"/>
    <w:rsid w:val="00FF4442"/>
    <w:rsid w:val="00FF731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63"/>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8D7B07"/>
    <w:pPr>
      <w:keepNext/>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063"/>
    <w:pPr>
      <w:tabs>
        <w:tab w:val="center" w:pos="4536"/>
        <w:tab w:val="right" w:pos="9072"/>
      </w:tabs>
    </w:pPr>
  </w:style>
  <w:style w:type="character" w:customStyle="1" w:styleId="FooterChar">
    <w:name w:val="Footer Char"/>
    <w:link w:val="Footer"/>
    <w:uiPriority w:val="99"/>
    <w:rsid w:val="003D1063"/>
    <w:rPr>
      <w:rFonts w:ascii="Times New Roman" w:eastAsia="Times New Roman" w:hAnsi="Times New Roman" w:cs="Times New Roman"/>
      <w:sz w:val="24"/>
      <w:szCs w:val="24"/>
      <w:lang w:val="ro-RO" w:eastAsia="ro-RO"/>
    </w:rPr>
  </w:style>
  <w:style w:type="character" w:styleId="Hyperlink">
    <w:name w:val="Hyperlink"/>
    <w:rsid w:val="003D1063"/>
    <w:rPr>
      <w:color w:val="0000FF"/>
      <w:u w:val="single"/>
    </w:rPr>
  </w:style>
  <w:style w:type="paragraph" w:styleId="BalloonText">
    <w:name w:val="Balloon Text"/>
    <w:basedOn w:val="Normal"/>
    <w:link w:val="BalloonTextChar"/>
    <w:uiPriority w:val="99"/>
    <w:semiHidden/>
    <w:unhideWhenUsed/>
    <w:rsid w:val="003D1063"/>
    <w:rPr>
      <w:rFonts w:ascii="Tahoma" w:hAnsi="Tahoma" w:cs="Tahoma"/>
      <w:sz w:val="16"/>
      <w:szCs w:val="16"/>
    </w:rPr>
  </w:style>
  <w:style w:type="character" w:customStyle="1" w:styleId="BalloonTextChar">
    <w:name w:val="Balloon Text Char"/>
    <w:link w:val="BalloonText"/>
    <w:uiPriority w:val="99"/>
    <w:semiHidden/>
    <w:rsid w:val="003D1063"/>
    <w:rPr>
      <w:rFonts w:ascii="Tahoma" w:eastAsia="Times New Roman" w:hAnsi="Tahoma" w:cs="Tahoma"/>
      <w:sz w:val="16"/>
      <w:szCs w:val="16"/>
      <w:lang w:val="ro-RO" w:eastAsia="ro-RO"/>
    </w:rPr>
  </w:style>
  <w:style w:type="paragraph" w:styleId="BodyText3">
    <w:name w:val="Body Text 3"/>
    <w:basedOn w:val="Normal"/>
    <w:link w:val="BodyText3Char"/>
    <w:rsid w:val="003D1063"/>
    <w:pPr>
      <w:tabs>
        <w:tab w:val="left" w:pos="2977"/>
      </w:tabs>
      <w:jc w:val="both"/>
    </w:pPr>
    <w:rPr>
      <w:sz w:val="28"/>
      <w:szCs w:val="20"/>
      <w:lang w:eastAsia="en-US"/>
    </w:rPr>
  </w:style>
  <w:style w:type="character" w:customStyle="1" w:styleId="BodyText3Char">
    <w:name w:val="Body Text 3 Char"/>
    <w:link w:val="BodyText3"/>
    <w:rsid w:val="003D1063"/>
    <w:rPr>
      <w:rFonts w:ascii="Times New Roman" w:eastAsia="Times New Roman" w:hAnsi="Times New Roman" w:cs="Times New Roman"/>
      <w:sz w:val="28"/>
      <w:szCs w:val="20"/>
      <w:lang w:val="ro-RO"/>
    </w:rPr>
  </w:style>
  <w:style w:type="paragraph" w:styleId="NormalWeb">
    <w:name w:val="Normal (Web)"/>
    <w:basedOn w:val="Normal"/>
    <w:rsid w:val="003D1063"/>
    <w:pPr>
      <w:spacing w:before="100" w:beforeAutospacing="1" w:after="100" w:afterAutospacing="1"/>
    </w:pPr>
    <w:rPr>
      <w:lang w:val="en-US" w:eastAsia="en-US"/>
    </w:rPr>
  </w:style>
  <w:style w:type="paragraph" w:customStyle="1" w:styleId="Default">
    <w:name w:val="Default"/>
    <w:rsid w:val="003D1063"/>
    <w:pPr>
      <w:autoSpaceDE w:val="0"/>
      <w:autoSpaceDN w:val="0"/>
      <w:adjustRightInd w:val="0"/>
    </w:pPr>
    <w:rPr>
      <w:rFonts w:ascii="Times New Roman" w:eastAsia="Times New Roman" w:hAnsi="Times New Roman"/>
      <w:color w:val="000000"/>
      <w:sz w:val="24"/>
      <w:szCs w:val="24"/>
      <w:lang w:val="ro-RO" w:eastAsia="ro-RO"/>
    </w:rPr>
  </w:style>
  <w:style w:type="paragraph" w:styleId="NoSpacing">
    <w:name w:val="No Spacing"/>
    <w:link w:val="NoSpacingChar"/>
    <w:uiPriority w:val="99"/>
    <w:qFormat/>
    <w:rsid w:val="00623FC0"/>
    <w:rPr>
      <w:rFonts w:eastAsia="Times New Roman"/>
      <w:sz w:val="22"/>
      <w:szCs w:val="22"/>
    </w:rPr>
  </w:style>
  <w:style w:type="paragraph" w:styleId="FootnoteText">
    <w:name w:val="footnote text"/>
    <w:basedOn w:val="Normal"/>
    <w:link w:val="FootnoteTextChar"/>
    <w:rsid w:val="00623FC0"/>
    <w:rPr>
      <w:sz w:val="20"/>
      <w:szCs w:val="20"/>
      <w:lang w:val="en-US" w:eastAsia="en-US"/>
    </w:rPr>
  </w:style>
  <w:style w:type="character" w:customStyle="1" w:styleId="FootnoteTextChar">
    <w:name w:val="Footnote Text Char"/>
    <w:link w:val="FootnoteText"/>
    <w:rsid w:val="00623FC0"/>
    <w:rPr>
      <w:rFonts w:ascii="Times New Roman" w:eastAsia="Times New Roman" w:hAnsi="Times New Roman"/>
    </w:rPr>
  </w:style>
  <w:style w:type="character" w:styleId="FootnoteReference">
    <w:name w:val="footnote reference"/>
    <w:rsid w:val="00623FC0"/>
    <w:rPr>
      <w:vertAlign w:val="superscript"/>
    </w:rPr>
  </w:style>
  <w:style w:type="paragraph" w:styleId="Header">
    <w:name w:val="header"/>
    <w:basedOn w:val="Normal"/>
    <w:link w:val="HeaderChar"/>
    <w:uiPriority w:val="99"/>
    <w:unhideWhenUsed/>
    <w:rsid w:val="00BE0422"/>
    <w:pPr>
      <w:tabs>
        <w:tab w:val="center" w:pos="4680"/>
        <w:tab w:val="right" w:pos="9360"/>
      </w:tabs>
    </w:pPr>
  </w:style>
  <w:style w:type="character" w:customStyle="1" w:styleId="HeaderChar">
    <w:name w:val="Header Char"/>
    <w:link w:val="Header"/>
    <w:uiPriority w:val="99"/>
    <w:rsid w:val="00BE0422"/>
    <w:rPr>
      <w:rFonts w:ascii="Times New Roman" w:eastAsia="Times New Roman" w:hAnsi="Times New Roman"/>
      <w:sz w:val="24"/>
      <w:szCs w:val="24"/>
      <w:lang w:val="ro-RO" w:eastAsia="ro-RO"/>
    </w:rPr>
  </w:style>
  <w:style w:type="paragraph" w:styleId="ListParagraph">
    <w:name w:val="List Paragraph"/>
    <w:basedOn w:val="Normal"/>
    <w:uiPriority w:val="34"/>
    <w:qFormat/>
    <w:rsid w:val="00461497"/>
    <w:pPr>
      <w:ind w:left="720"/>
      <w:contextualSpacing/>
    </w:pPr>
  </w:style>
  <w:style w:type="paragraph" w:styleId="BodyText">
    <w:name w:val="Body Text"/>
    <w:basedOn w:val="Normal"/>
    <w:link w:val="BodyTextChar"/>
    <w:uiPriority w:val="99"/>
    <w:unhideWhenUsed/>
    <w:rsid w:val="002A12BE"/>
    <w:pPr>
      <w:spacing w:after="120"/>
    </w:pPr>
  </w:style>
  <w:style w:type="character" w:customStyle="1" w:styleId="BodyTextChar">
    <w:name w:val="Body Text Char"/>
    <w:link w:val="BodyText"/>
    <w:uiPriority w:val="99"/>
    <w:rsid w:val="002A12BE"/>
    <w:rPr>
      <w:rFonts w:ascii="Times New Roman" w:eastAsia="Times New Roman" w:hAnsi="Times New Roman"/>
      <w:sz w:val="24"/>
      <w:szCs w:val="24"/>
    </w:rPr>
  </w:style>
  <w:style w:type="character" w:customStyle="1" w:styleId="Heading1Char">
    <w:name w:val="Heading 1 Char"/>
    <w:link w:val="Heading1"/>
    <w:rsid w:val="008D7B07"/>
    <w:rPr>
      <w:rFonts w:ascii="Times New Roman" w:eastAsia="Times New Roman" w:hAnsi="Times New Roman"/>
      <w:b/>
      <w:bCs/>
      <w:sz w:val="28"/>
      <w:szCs w:val="24"/>
      <w:lang w:val="en-GB" w:eastAsia="en-US"/>
    </w:rPr>
  </w:style>
  <w:style w:type="character" w:customStyle="1" w:styleId="BodytextBoldSpacing0pt">
    <w:name w:val="Body text + Bold;Spacing 0 pt"/>
    <w:basedOn w:val="DefaultParagraphFont"/>
    <w:rsid w:val="00A1456C"/>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0">
    <w:name w:val="Body text_"/>
    <w:basedOn w:val="DefaultParagraphFont"/>
    <w:link w:val="BodyText1"/>
    <w:rsid w:val="00A1456C"/>
    <w:rPr>
      <w:rFonts w:ascii="Times New Roman" w:eastAsia="Times New Roman" w:hAnsi="Times New Roman"/>
      <w:shd w:val="clear" w:color="auto" w:fill="FFFFFF"/>
    </w:rPr>
  </w:style>
  <w:style w:type="paragraph" w:customStyle="1" w:styleId="BodyText1">
    <w:name w:val="Body Text1"/>
    <w:basedOn w:val="Normal"/>
    <w:link w:val="Bodytext0"/>
    <w:rsid w:val="00A1456C"/>
    <w:pPr>
      <w:widowControl w:val="0"/>
      <w:shd w:val="clear" w:color="auto" w:fill="FFFFFF"/>
      <w:spacing w:before="480" w:line="274" w:lineRule="exact"/>
      <w:jc w:val="both"/>
    </w:pPr>
    <w:rPr>
      <w:sz w:val="20"/>
      <w:szCs w:val="20"/>
      <w:lang w:val="en-US" w:eastAsia="en-US"/>
    </w:rPr>
  </w:style>
  <w:style w:type="character" w:customStyle="1" w:styleId="NoSpacingChar">
    <w:name w:val="No Spacing Char"/>
    <w:link w:val="NoSpacing"/>
    <w:uiPriority w:val="99"/>
    <w:rsid w:val="00FF0066"/>
    <w:rPr>
      <w:rFonts w:eastAsia="Times New Roman"/>
      <w:sz w:val="22"/>
      <w:szCs w:val="22"/>
    </w:rPr>
  </w:style>
  <w:style w:type="character" w:styleId="HTMLCite">
    <w:name w:val="HTML Cite"/>
    <w:uiPriority w:val="99"/>
    <w:unhideWhenUsed/>
    <w:rsid w:val="009A5CD5"/>
    <w:rPr>
      <w:i/>
      <w:iCs/>
    </w:rPr>
  </w:style>
  <w:style w:type="character" w:customStyle="1" w:styleId="sden1">
    <w:name w:val="s_den1"/>
    <w:rsid w:val="009A5CD5"/>
    <w:rPr>
      <w:rFonts w:ascii="Verdana" w:hAnsi="Verdana" w:hint="default"/>
      <w:b/>
      <w:bCs/>
      <w:vanish w:val="0"/>
      <w:webHidden w:val="0"/>
      <w:color w:val="8B0000"/>
      <w:sz w:val="30"/>
      <w:szCs w:val="30"/>
      <w:shd w:val="clear" w:color="auto" w:fill="FFFFFF"/>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63"/>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8D7B07"/>
    <w:pPr>
      <w:keepNext/>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063"/>
    <w:pPr>
      <w:tabs>
        <w:tab w:val="center" w:pos="4536"/>
        <w:tab w:val="right" w:pos="9072"/>
      </w:tabs>
    </w:pPr>
  </w:style>
  <w:style w:type="character" w:customStyle="1" w:styleId="FooterChar">
    <w:name w:val="Footer Char"/>
    <w:link w:val="Footer"/>
    <w:uiPriority w:val="99"/>
    <w:rsid w:val="003D1063"/>
    <w:rPr>
      <w:rFonts w:ascii="Times New Roman" w:eastAsia="Times New Roman" w:hAnsi="Times New Roman" w:cs="Times New Roman"/>
      <w:sz w:val="24"/>
      <w:szCs w:val="24"/>
      <w:lang w:val="ro-RO" w:eastAsia="ro-RO"/>
    </w:rPr>
  </w:style>
  <w:style w:type="character" w:styleId="Hyperlink">
    <w:name w:val="Hyperlink"/>
    <w:rsid w:val="003D1063"/>
    <w:rPr>
      <w:color w:val="0000FF"/>
      <w:u w:val="single"/>
    </w:rPr>
  </w:style>
  <w:style w:type="paragraph" w:styleId="BalloonText">
    <w:name w:val="Balloon Text"/>
    <w:basedOn w:val="Normal"/>
    <w:link w:val="BalloonTextChar"/>
    <w:uiPriority w:val="99"/>
    <w:semiHidden/>
    <w:unhideWhenUsed/>
    <w:rsid w:val="003D1063"/>
    <w:rPr>
      <w:rFonts w:ascii="Tahoma" w:hAnsi="Tahoma" w:cs="Tahoma"/>
      <w:sz w:val="16"/>
      <w:szCs w:val="16"/>
    </w:rPr>
  </w:style>
  <w:style w:type="character" w:customStyle="1" w:styleId="BalloonTextChar">
    <w:name w:val="Balloon Text Char"/>
    <w:link w:val="BalloonText"/>
    <w:uiPriority w:val="99"/>
    <w:semiHidden/>
    <w:rsid w:val="003D1063"/>
    <w:rPr>
      <w:rFonts w:ascii="Tahoma" w:eastAsia="Times New Roman" w:hAnsi="Tahoma" w:cs="Tahoma"/>
      <w:sz w:val="16"/>
      <w:szCs w:val="16"/>
      <w:lang w:val="ro-RO" w:eastAsia="ro-RO"/>
    </w:rPr>
  </w:style>
  <w:style w:type="paragraph" w:styleId="BodyText3">
    <w:name w:val="Body Text 3"/>
    <w:basedOn w:val="Normal"/>
    <w:link w:val="BodyText3Char"/>
    <w:rsid w:val="003D1063"/>
    <w:pPr>
      <w:tabs>
        <w:tab w:val="left" w:pos="2977"/>
      </w:tabs>
      <w:jc w:val="both"/>
    </w:pPr>
    <w:rPr>
      <w:sz w:val="28"/>
      <w:szCs w:val="20"/>
      <w:lang w:eastAsia="en-US"/>
    </w:rPr>
  </w:style>
  <w:style w:type="character" w:customStyle="1" w:styleId="BodyText3Char">
    <w:name w:val="Body Text 3 Char"/>
    <w:link w:val="BodyText3"/>
    <w:rsid w:val="003D1063"/>
    <w:rPr>
      <w:rFonts w:ascii="Times New Roman" w:eastAsia="Times New Roman" w:hAnsi="Times New Roman" w:cs="Times New Roman"/>
      <w:sz w:val="28"/>
      <w:szCs w:val="20"/>
      <w:lang w:val="ro-RO"/>
    </w:rPr>
  </w:style>
  <w:style w:type="paragraph" w:styleId="NormalWeb">
    <w:name w:val="Normal (Web)"/>
    <w:basedOn w:val="Normal"/>
    <w:rsid w:val="003D1063"/>
    <w:pPr>
      <w:spacing w:before="100" w:beforeAutospacing="1" w:after="100" w:afterAutospacing="1"/>
    </w:pPr>
    <w:rPr>
      <w:lang w:val="en-US" w:eastAsia="en-US"/>
    </w:rPr>
  </w:style>
  <w:style w:type="paragraph" w:customStyle="1" w:styleId="Default">
    <w:name w:val="Default"/>
    <w:rsid w:val="003D1063"/>
    <w:pPr>
      <w:autoSpaceDE w:val="0"/>
      <w:autoSpaceDN w:val="0"/>
      <w:adjustRightInd w:val="0"/>
    </w:pPr>
    <w:rPr>
      <w:rFonts w:ascii="Times New Roman" w:eastAsia="Times New Roman" w:hAnsi="Times New Roman"/>
      <w:color w:val="000000"/>
      <w:sz w:val="24"/>
      <w:szCs w:val="24"/>
      <w:lang w:val="ro-RO" w:eastAsia="ro-RO"/>
    </w:rPr>
  </w:style>
  <w:style w:type="paragraph" w:styleId="NoSpacing">
    <w:name w:val="No Spacing"/>
    <w:link w:val="NoSpacingChar"/>
    <w:uiPriority w:val="99"/>
    <w:qFormat/>
    <w:rsid w:val="00623FC0"/>
    <w:rPr>
      <w:rFonts w:eastAsia="Times New Roman"/>
      <w:sz w:val="22"/>
      <w:szCs w:val="22"/>
    </w:rPr>
  </w:style>
  <w:style w:type="paragraph" w:styleId="FootnoteText">
    <w:name w:val="footnote text"/>
    <w:basedOn w:val="Normal"/>
    <w:link w:val="FootnoteTextChar"/>
    <w:rsid w:val="00623FC0"/>
    <w:rPr>
      <w:sz w:val="20"/>
      <w:szCs w:val="20"/>
      <w:lang w:val="en-US" w:eastAsia="en-US"/>
    </w:rPr>
  </w:style>
  <w:style w:type="character" w:customStyle="1" w:styleId="FootnoteTextChar">
    <w:name w:val="Footnote Text Char"/>
    <w:link w:val="FootnoteText"/>
    <w:rsid w:val="00623FC0"/>
    <w:rPr>
      <w:rFonts w:ascii="Times New Roman" w:eastAsia="Times New Roman" w:hAnsi="Times New Roman"/>
    </w:rPr>
  </w:style>
  <w:style w:type="character" w:styleId="FootnoteReference">
    <w:name w:val="footnote reference"/>
    <w:rsid w:val="00623FC0"/>
    <w:rPr>
      <w:vertAlign w:val="superscript"/>
    </w:rPr>
  </w:style>
  <w:style w:type="paragraph" w:styleId="Header">
    <w:name w:val="header"/>
    <w:basedOn w:val="Normal"/>
    <w:link w:val="HeaderChar"/>
    <w:uiPriority w:val="99"/>
    <w:unhideWhenUsed/>
    <w:rsid w:val="00BE0422"/>
    <w:pPr>
      <w:tabs>
        <w:tab w:val="center" w:pos="4680"/>
        <w:tab w:val="right" w:pos="9360"/>
      </w:tabs>
    </w:pPr>
  </w:style>
  <w:style w:type="character" w:customStyle="1" w:styleId="HeaderChar">
    <w:name w:val="Header Char"/>
    <w:link w:val="Header"/>
    <w:uiPriority w:val="99"/>
    <w:rsid w:val="00BE0422"/>
    <w:rPr>
      <w:rFonts w:ascii="Times New Roman" w:eastAsia="Times New Roman" w:hAnsi="Times New Roman"/>
      <w:sz w:val="24"/>
      <w:szCs w:val="24"/>
      <w:lang w:val="ro-RO" w:eastAsia="ro-RO"/>
    </w:rPr>
  </w:style>
  <w:style w:type="paragraph" w:styleId="ListParagraph">
    <w:name w:val="List Paragraph"/>
    <w:basedOn w:val="Normal"/>
    <w:uiPriority w:val="34"/>
    <w:qFormat/>
    <w:rsid w:val="00461497"/>
    <w:pPr>
      <w:ind w:left="720"/>
      <w:contextualSpacing/>
    </w:pPr>
  </w:style>
  <w:style w:type="paragraph" w:styleId="BodyText">
    <w:name w:val="Body Text"/>
    <w:basedOn w:val="Normal"/>
    <w:link w:val="BodyTextChar"/>
    <w:uiPriority w:val="99"/>
    <w:unhideWhenUsed/>
    <w:rsid w:val="002A12BE"/>
    <w:pPr>
      <w:spacing w:after="120"/>
    </w:pPr>
  </w:style>
  <w:style w:type="character" w:customStyle="1" w:styleId="BodyTextChar">
    <w:name w:val="Body Text Char"/>
    <w:link w:val="BodyText"/>
    <w:uiPriority w:val="99"/>
    <w:rsid w:val="002A12BE"/>
    <w:rPr>
      <w:rFonts w:ascii="Times New Roman" w:eastAsia="Times New Roman" w:hAnsi="Times New Roman"/>
      <w:sz w:val="24"/>
      <w:szCs w:val="24"/>
    </w:rPr>
  </w:style>
  <w:style w:type="character" w:customStyle="1" w:styleId="Heading1Char">
    <w:name w:val="Heading 1 Char"/>
    <w:link w:val="Heading1"/>
    <w:rsid w:val="008D7B07"/>
    <w:rPr>
      <w:rFonts w:ascii="Times New Roman" w:eastAsia="Times New Roman" w:hAnsi="Times New Roman"/>
      <w:b/>
      <w:bCs/>
      <w:sz w:val="28"/>
      <w:szCs w:val="24"/>
      <w:lang w:val="en-GB" w:eastAsia="en-US"/>
    </w:rPr>
  </w:style>
  <w:style w:type="character" w:customStyle="1" w:styleId="BodytextBoldSpacing0pt">
    <w:name w:val="Body text + Bold;Spacing 0 pt"/>
    <w:basedOn w:val="DefaultParagraphFont"/>
    <w:rsid w:val="00A1456C"/>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0">
    <w:name w:val="Body text_"/>
    <w:basedOn w:val="DefaultParagraphFont"/>
    <w:link w:val="BodyText1"/>
    <w:rsid w:val="00A1456C"/>
    <w:rPr>
      <w:rFonts w:ascii="Times New Roman" w:eastAsia="Times New Roman" w:hAnsi="Times New Roman"/>
      <w:shd w:val="clear" w:color="auto" w:fill="FFFFFF"/>
    </w:rPr>
  </w:style>
  <w:style w:type="paragraph" w:customStyle="1" w:styleId="BodyText1">
    <w:name w:val="Body Text1"/>
    <w:basedOn w:val="Normal"/>
    <w:link w:val="Bodytext0"/>
    <w:rsid w:val="00A1456C"/>
    <w:pPr>
      <w:widowControl w:val="0"/>
      <w:shd w:val="clear" w:color="auto" w:fill="FFFFFF"/>
      <w:spacing w:before="480" w:line="274" w:lineRule="exact"/>
      <w:jc w:val="both"/>
    </w:pPr>
    <w:rPr>
      <w:sz w:val="20"/>
      <w:szCs w:val="20"/>
      <w:lang w:val="en-US" w:eastAsia="en-US"/>
    </w:rPr>
  </w:style>
  <w:style w:type="character" w:customStyle="1" w:styleId="NoSpacingChar">
    <w:name w:val="No Spacing Char"/>
    <w:link w:val="NoSpacing"/>
    <w:uiPriority w:val="99"/>
    <w:rsid w:val="00FF0066"/>
    <w:rPr>
      <w:rFonts w:eastAsia="Times New Roman"/>
      <w:sz w:val="22"/>
      <w:szCs w:val="22"/>
    </w:rPr>
  </w:style>
  <w:style w:type="character" w:styleId="HTMLCite">
    <w:name w:val="HTML Cite"/>
    <w:uiPriority w:val="99"/>
    <w:unhideWhenUsed/>
    <w:rsid w:val="009A5CD5"/>
    <w:rPr>
      <w:i/>
      <w:iCs/>
    </w:rPr>
  </w:style>
  <w:style w:type="character" w:customStyle="1" w:styleId="sden1">
    <w:name w:val="s_den1"/>
    <w:rsid w:val="009A5CD5"/>
    <w:rPr>
      <w:rFonts w:ascii="Verdana" w:hAnsi="Verdana" w:hint="default"/>
      <w:b/>
      <w:bCs/>
      <w:vanish w:val="0"/>
      <w:webHidden w:val="0"/>
      <w:color w:val="8B0000"/>
      <w:sz w:val="30"/>
      <w:szCs w:val="3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urseumane@ms.politiaromana.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ursaexterna@ms.politiaroman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D1CB-DDE7-45AE-8AC1-DE83E403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3901</Words>
  <Characters>22236</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26085</CharactersWithSpaces>
  <SharedDoc>false</SharedDoc>
  <HLinks>
    <vt:vector size="42" baseType="variant">
      <vt:variant>
        <vt:i4>3866735</vt:i4>
      </vt:variant>
      <vt:variant>
        <vt:i4>18</vt:i4>
      </vt:variant>
      <vt:variant>
        <vt:i4>0</vt:i4>
      </vt:variant>
      <vt:variant>
        <vt:i4>5</vt:i4>
      </vt:variant>
      <vt:variant>
        <vt:lpwstr>http://ar.politiaromana.ro/</vt:lpwstr>
      </vt:variant>
      <vt:variant>
        <vt:lpwstr/>
      </vt:variant>
      <vt:variant>
        <vt:i4>6815824</vt:i4>
      </vt:variant>
      <vt:variant>
        <vt:i4>15</vt:i4>
      </vt:variant>
      <vt:variant>
        <vt:i4>0</vt:i4>
      </vt:variant>
      <vt:variant>
        <vt:i4>5</vt:i4>
      </vt:variant>
      <vt:variant>
        <vt:lpwstr>mailto:admitere@academiadepolitie.ro</vt:lpwstr>
      </vt:variant>
      <vt:variant>
        <vt:lpwstr/>
      </vt:variant>
      <vt:variant>
        <vt:i4>1441863</vt:i4>
      </vt:variant>
      <vt:variant>
        <vt:i4>12</vt:i4>
      </vt:variant>
      <vt:variant>
        <vt:i4>0</vt:i4>
      </vt:variant>
      <vt:variant>
        <vt:i4>5</vt:i4>
      </vt:variant>
      <vt:variant>
        <vt:lpwstr>http://www.avramiancu.ro/</vt:lpwstr>
      </vt:variant>
      <vt:variant>
        <vt:lpwstr/>
      </vt:variant>
      <vt:variant>
        <vt:i4>1245200</vt:i4>
      </vt:variant>
      <vt:variant>
        <vt:i4>9</vt:i4>
      </vt:variant>
      <vt:variant>
        <vt:i4>0</vt:i4>
      </vt:variant>
      <vt:variant>
        <vt:i4>5</vt:i4>
      </vt:variant>
      <vt:variant>
        <vt:lpwstr>http://www.academiadepolitie.ro/</vt:lpwstr>
      </vt:variant>
      <vt:variant>
        <vt:lpwstr/>
      </vt:variant>
      <vt:variant>
        <vt:i4>1245200</vt:i4>
      </vt:variant>
      <vt:variant>
        <vt:i4>6</vt:i4>
      </vt:variant>
      <vt:variant>
        <vt:i4>0</vt:i4>
      </vt:variant>
      <vt:variant>
        <vt:i4>5</vt:i4>
      </vt:variant>
      <vt:variant>
        <vt:lpwstr>http://www.academiadepolitie.ro/</vt:lpwstr>
      </vt:variant>
      <vt:variant>
        <vt:lpwstr/>
      </vt:variant>
      <vt:variant>
        <vt:i4>3866735</vt:i4>
      </vt:variant>
      <vt:variant>
        <vt:i4>3</vt:i4>
      </vt:variant>
      <vt:variant>
        <vt:i4>0</vt:i4>
      </vt:variant>
      <vt:variant>
        <vt:i4>5</vt:i4>
      </vt:variant>
      <vt:variant>
        <vt:lpwstr>http://ar.politiaromana.ro/</vt:lpwstr>
      </vt:variant>
      <vt:variant>
        <vt:lpwstr/>
      </vt:variant>
      <vt:variant>
        <vt:i4>3866735</vt:i4>
      </vt:variant>
      <vt:variant>
        <vt:i4>0</vt:i4>
      </vt:variant>
      <vt:variant>
        <vt:i4>0</vt:i4>
      </vt:variant>
      <vt:variant>
        <vt:i4>5</vt:i4>
      </vt:variant>
      <vt:variant>
        <vt:lpwstr>http://ar.politiaromana.ro/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udrea_cristina_NT</dc:creator>
  <cp:lastModifiedBy>stoica iulia MS</cp:lastModifiedBy>
  <cp:revision>11</cp:revision>
  <cp:lastPrinted>2022-08-19T11:57:00Z</cp:lastPrinted>
  <dcterms:created xsi:type="dcterms:W3CDTF">2023-07-18T13:09:00Z</dcterms:created>
  <dcterms:modified xsi:type="dcterms:W3CDTF">2025-07-01T08:40:00Z</dcterms:modified>
</cp:coreProperties>
</file>